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EC98" w14:textId="77777777" w:rsidR="00196796" w:rsidRDefault="00196796" w:rsidP="00C43EF0">
      <w:pPr>
        <w:spacing w:after="0"/>
        <w:rPr>
          <w:rFonts w:ascii="Tahoma" w:hAnsi="Tahoma" w:cs="Tahoma"/>
          <w:b/>
          <w:sz w:val="22"/>
          <w:lang w:val="fr-FR"/>
        </w:rPr>
      </w:pPr>
    </w:p>
    <w:p w14:paraId="7FE34B39" w14:textId="77777777" w:rsidR="00C43EF0" w:rsidRPr="00772FF9" w:rsidRDefault="00C43EF0" w:rsidP="00C43EF0">
      <w:pPr>
        <w:spacing w:after="0"/>
        <w:rPr>
          <w:rFonts w:ascii="Tahoma" w:hAnsi="Tahoma" w:cs="Tahoma"/>
          <w:b/>
          <w:sz w:val="22"/>
          <w:lang w:val="fr-FR"/>
        </w:rPr>
      </w:pPr>
      <w:r w:rsidRPr="00772FF9">
        <w:rPr>
          <w:rFonts w:ascii="Tahoma" w:hAnsi="Tahoma" w:cs="Tahoma"/>
          <w:b/>
          <w:noProof/>
          <w:sz w:val="22"/>
          <w:lang w:val="fr-FR" w:eastAsia="fr-FR"/>
        </w:rPr>
        <w:drawing>
          <wp:anchor distT="0" distB="0" distL="114300" distR="114300" simplePos="0" relativeHeight="251661312" behindDoc="0" locked="0" layoutInCell="1" allowOverlap="1" wp14:anchorId="4FE70A06" wp14:editId="6D7856A1">
            <wp:simplePos x="0" y="0"/>
            <wp:positionH relativeFrom="column">
              <wp:posOffset>4581525</wp:posOffset>
            </wp:positionH>
            <wp:positionV relativeFrom="paragraph">
              <wp:posOffset>78740</wp:posOffset>
            </wp:positionV>
            <wp:extent cx="826135" cy="60960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13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FF9">
        <w:rPr>
          <w:rFonts w:ascii="Tahoma" w:hAnsi="Tahoma" w:cs="Tahoma"/>
          <w:noProof/>
          <w:sz w:val="22"/>
          <w:lang w:val="fr-FR" w:eastAsia="fr-FR"/>
        </w:rPr>
        <mc:AlternateContent>
          <mc:Choice Requires="wps">
            <w:drawing>
              <wp:anchor distT="0" distB="0" distL="114300" distR="114300" simplePos="0" relativeHeight="251660288" behindDoc="0" locked="0" layoutInCell="1" allowOverlap="1" wp14:anchorId="3CA03F25" wp14:editId="6AA35491">
                <wp:simplePos x="0" y="0"/>
                <wp:positionH relativeFrom="column">
                  <wp:posOffset>-16510</wp:posOffset>
                </wp:positionH>
                <wp:positionV relativeFrom="paragraph">
                  <wp:posOffset>-62230</wp:posOffset>
                </wp:positionV>
                <wp:extent cx="5760720" cy="1703070"/>
                <wp:effectExtent l="0" t="0" r="11430"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7030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9E56E" id="Rectangle 15" o:spid="_x0000_s1026" style="position:absolute;margin-left:-1.3pt;margin-top:-4.9pt;width:453.6pt;height:1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x/eQIAAP4E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" filled="f" strokeweight="1.5pt"/>
            </w:pict>
          </mc:Fallback>
        </mc:AlternateContent>
      </w:r>
      <w:r w:rsidRPr="00772FF9">
        <w:rPr>
          <w:rFonts w:ascii="Tahoma" w:hAnsi="Tahoma" w:cs="Tahoma"/>
          <w:noProof/>
          <w:sz w:val="22"/>
          <w:lang w:val="fr-FR" w:eastAsia="fr-FR"/>
        </w:rPr>
        <mc:AlternateContent>
          <mc:Choice Requires="wps">
            <w:drawing>
              <wp:anchor distT="0" distB="0" distL="114300" distR="114300" simplePos="0" relativeHeight="251659264" behindDoc="0" locked="0" layoutInCell="1" allowOverlap="1" wp14:anchorId="16F02E9F" wp14:editId="17394B7A">
                <wp:simplePos x="0" y="0"/>
                <wp:positionH relativeFrom="column">
                  <wp:posOffset>94615</wp:posOffset>
                </wp:positionH>
                <wp:positionV relativeFrom="paragraph">
                  <wp:posOffset>81915</wp:posOffset>
                </wp:positionV>
                <wp:extent cx="2593975" cy="819785"/>
                <wp:effectExtent l="4445" t="127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95B9D" w14:textId="77777777" w:rsidR="00C145CD" w:rsidRDefault="00C43EF0" w:rsidP="00C43EF0">
                            <w:pPr>
                              <w:spacing w:after="0" w:line="240" w:lineRule="auto"/>
                              <w:jc w:val="center"/>
                              <w:rPr>
                                <w:rFonts w:ascii="Tahoma" w:hAnsi="Tahoma" w:cs="Tahoma"/>
                                <w:b/>
                                <w:sz w:val="18"/>
                                <w:lang w:val="fr-FR"/>
                              </w:rPr>
                            </w:pPr>
                            <w:r>
                              <w:rPr>
                                <w:b/>
                                <w:sz w:val="20"/>
                                <w:lang w:val="fr-FR"/>
                              </w:rPr>
                              <w:t xml:space="preserve"> </w:t>
                            </w:r>
                            <w:r w:rsidRPr="00C91A0D">
                              <w:rPr>
                                <w:rFonts w:ascii="Tahoma" w:hAnsi="Tahoma" w:cs="Tahoma"/>
                                <w:b/>
                                <w:sz w:val="18"/>
                                <w:lang w:val="fr-FR"/>
                              </w:rPr>
                              <w:t xml:space="preserve">MINISTERE DE LA </w:t>
                            </w:r>
                            <w:r w:rsidR="0084497E" w:rsidRPr="00C91A0D">
                              <w:rPr>
                                <w:rFonts w:ascii="Tahoma" w:hAnsi="Tahoma" w:cs="Tahoma"/>
                                <w:b/>
                                <w:sz w:val="18"/>
                                <w:lang w:val="fr-FR"/>
                              </w:rPr>
                              <w:t xml:space="preserve">SALUBRITE,  </w:t>
                            </w:r>
                            <w:r w:rsidRPr="00C91A0D">
                              <w:rPr>
                                <w:rFonts w:ascii="Tahoma" w:hAnsi="Tahoma" w:cs="Tahoma"/>
                                <w:b/>
                                <w:sz w:val="18"/>
                                <w:lang w:val="fr-FR"/>
                              </w:rPr>
                              <w:t xml:space="preserve">  </w:t>
                            </w:r>
                          </w:p>
                          <w:p w14:paraId="7128DA62" w14:textId="57837F14" w:rsidR="00C43EF0" w:rsidRPr="00C91A0D" w:rsidRDefault="00C43EF0" w:rsidP="00C43EF0">
                            <w:pPr>
                              <w:spacing w:after="0" w:line="240" w:lineRule="auto"/>
                              <w:jc w:val="center"/>
                              <w:rPr>
                                <w:rFonts w:ascii="Tahoma" w:hAnsi="Tahoma" w:cs="Tahoma"/>
                                <w:b/>
                                <w:sz w:val="20"/>
                                <w:lang w:val="fr-FR"/>
                              </w:rPr>
                            </w:pPr>
                            <w:r w:rsidRPr="00C91A0D">
                              <w:rPr>
                                <w:rFonts w:ascii="Tahoma" w:hAnsi="Tahoma" w:cs="Tahoma"/>
                                <w:b/>
                                <w:sz w:val="18"/>
                                <w:lang w:val="fr-FR"/>
                              </w:rPr>
                              <w:t xml:space="preserve"> </w:t>
                            </w:r>
                            <w:r>
                              <w:rPr>
                                <w:rFonts w:ascii="Tahoma" w:hAnsi="Tahoma" w:cs="Tahoma"/>
                                <w:b/>
                                <w:sz w:val="18"/>
                                <w:lang w:val="fr-FR"/>
                              </w:rPr>
                              <w:t xml:space="preserve">      </w:t>
                            </w:r>
                            <w:r w:rsidRPr="00C91A0D">
                              <w:rPr>
                                <w:rFonts w:ascii="Tahoma" w:hAnsi="Tahoma" w:cs="Tahoma"/>
                                <w:b/>
                                <w:sz w:val="18"/>
                                <w:lang w:val="fr-FR"/>
                              </w:rPr>
                              <w:t>DE L’ENVIRONNEMENT,                                   ET DU DEVELOPPEMENT DURABLE</w:t>
                            </w:r>
                          </w:p>
                          <w:p w14:paraId="474EE361" w14:textId="77777777" w:rsidR="00C43EF0" w:rsidRPr="00EC421B" w:rsidRDefault="00C43EF0" w:rsidP="00C43EF0">
                            <w:pPr>
                              <w:spacing w:after="0" w:line="240" w:lineRule="auto"/>
                              <w:jc w:val="center"/>
                              <w:rPr>
                                <w:b/>
                                <w:sz w:val="20"/>
                                <w:lang w:val="fr-FR"/>
                              </w:rPr>
                            </w:pPr>
                            <w:r w:rsidRPr="00EC421B">
                              <w:rPr>
                                <w:b/>
                                <w:sz w:val="20"/>
                                <w:lang w:val="fr-FR"/>
                              </w:rPr>
                              <w:t xml:space="preserve">_ _ _ _ _ _ _ _ _ _ _ _ _ 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02E9F" id="_x0000_t202" coordsize="21600,21600" o:spt="202" path="m,l,21600r21600,l21600,xe">
                <v:stroke joinstyle="miter"/>
                <v:path gradientshapeok="t" o:connecttype="rect"/>
              </v:shapetype>
              <v:shape id="Text Box 4" o:spid="_x0000_s1026" type="#_x0000_t202" style="position:absolute;margin-left:7.45pt;margin-top:6.45pt;width:204.2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f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" filled="f" stroked="f">
                <v:textbox>
                  <w:txbxContent>
                    <w:p w14:paraId="75B95B9D" w14:textId="77777777" w:rsidR="00C145CD" w:rsidRDefault="00C43EF0" w:rsidP="00C43EF0">
                      <w:pPr>
                        <w:spacing w:after="0" w:line="240" w:lineRule="auto"/>
                        <w:jc w:val="center"/>
                        <w:rPr>
                          <w:rFonts w:ascii="Tahoma" w:hAnsi="Tahoma" w:cs="Tahoma"/>
                          <w:b/>
                          <w:sz w:val="18"/>
                          <w:lang w:val="fr-FR"/>
                        </w:rPr>
                      </w:pPr>
                      <w:r>
                        <w:rPr>
                          <w:b/>
                          <w:sz w:val="20"/>
                          <w:lang w:val="fr-FR"/>
                        </w:rPr>
                        <w:t xml:space="preserve"> </w:t>
                      </w:r>
                      <w:r w:rsidRPr="00C91A0D">
                        <w:rPr>
                          <w:rFonts w:ascii="Tahoma" w:hAnsi="Tahoma" w:cs="Tahoma"/>
                          <w:b/>
                          <w:sz w:val="18"/>
                          <w:lang w:val="fr-FR"/>
                        </w:rPr>
                        <w:t xml:space="preserve">MINISTERE DE LA </w:t>
                      </w:r>
                      <w:r w:rsidR="0084497E" w:rsidRPr="00C91A0D">
                        <w:rPr>
                          <w:rFonts w:ascii="Tahoma" w:hAnsi="Tahoma" w:cs="Tahoma"/>
                          <w:b/>
                          <w:sz w:val="18"/>
                          <w:lang w:val="fr-FR"/>
                        </w:rPr>
                        <w:t xml:space="preserve">SALUBRITE,  </w:t>
                      </w:r>
                      <w:r w:rsidRPr="00C91A0D">
                        <w:rPr>
                          <w:rFonts w:ascii="Tahoma" w:hAnsi="Tahoma" w:cs="Tahoma"/>
                          <w:b/>
                          <w:sz w:val="18"/>
                          <w:lang w:val="fr-FR"/>
                        </w:rPr>
                        <w:t xml:space="preserve">  </w:t>
                      </w:r>
                    </w:p>
                    <w:p w14:paraId="7128DA62" w14:textId="57837F14" w:rsidR="00C43EF0" w:rsidRPr="00C91A0D" w:rsidRDefault="00C43EF0" w:rsidP="00C43EF0">
                      <w:pPr>
                        <w:spacing w:after="0" w:line="240" w:lineRule="auto"/>
                        <w:jc w:val="center"/>
                        <w:rPr>
                          <w:rFonts w:ascii="Tahoma" w:hAnsi="Tahoma" w:cs="Tahoma"/>
                          <w:b/>
                          <w:sz w:val="20"/>
                          <w:lang w:val="fr-FR"/>
                        </w:rPr>
                      </w:pPr>
                      <w:r w:rsidRPr="00C91A0D">
                        <w:rPr>
                          <w:rFonts w:ascii="Tahoma" w:hAnsi="Tahoma" w:cs="Tahoma"/>
                          <w:b/>
                          <w:sz w:val="18"/>
                          <w:lang w:val="fr-FR"/>
                        </w:rPr>
                        <w:t xml:space="preserve"> </w:t>
                      </w:r>
                      <w:r>
                        <w:rPr>
                          <w:rFonts w:ascii="Tahoma" w:hAnsi="Tahoma" w:cs="Tahoma"/>
                          <w:b/>
                          <w:sz w:val="18"/>
                          <w:lang w:val="fr-FR"/>
                        </w:rPr>
                        <w:t xml:space="preserve">      </w:t>
                      </w:r>
                      <w:r w:rsidRPr="00C91A0D">
                        <w:rPr>
                          <w:rFonts w:ascii="Tahoma" w:hAnsi="Tahoma" w:cs="Tahoma"/>
                          <w:b/>
                          <w:sz w:val="18"/>
                          <w:lang w:val="fr-FR"/>
                        </w:rPr>
                        <w:t>DE L’ENVIRONNEMENT,                                   ET DU DEVELOPPEMENT DURABLE</w:t>
                      </w:r>
                    </w:p>
                    <w:p w14:paraId="474EE361" w14:textId="77777777" w:rsidR="00C43EF0" w:rsidRPr="00EC421B" w:rsidRDefault="00C43EF0" w:rsidP="00C43EF0">
                      <w:pPr>
                        <w:spacing w:after="0" w:line="240" w:lineRule="auto"/>
                        <w:jc w:val="center"/>
                        <w:rPr>
                          <w:b/>
                          <w:sz w:val="20"/>
                          <w:lang w:val="fr-FR"/>
                        </w:rPr>
                      </w:pPr>
                      <w:r w:rsidRPr="00EC421B">
                        <w:rPr>
                          <w:b/>
                          <w:sz w:val="20"/>
                          <w:lang w:val="fr-FR"/>
                        </w:rPr>
                        <w:t xml:space="preserve">_ _ _ _ _ _ _ _ _ _ _ _ _ _ </w:t>
                      </w:r>
                    </w:p>
                  </w:txbxContent>
                </v:textbox>
              </v:shape>
            </w:pict>
          </mc:Fallback>
        </mc:AlternateContent>
      </w:r>
    </w:p>
    <w:p w14:paraId="4DC9B8E6" w14:textId="77777777" w:rsidR="00C43EF0" w:rsidRPr="00772FF9" w:rsidRDefault="00C43EF0" w:rsidP="00C43EF0">
      <w:pPr>
        <w:spacing w:after="0"/>
        <w:rPr>
          <w:rFonts w:ascii="Tahoma" w:hAnsi="Tahoma" w:cs="Tahoma"/>
          <w:b/>
          <w:sz w:val="22"/>
          <w:lang w:val="fr-FR"/>
        </w:rPr>
      </w:pPr>
    </w:p>
    <w:p w14:paraId="4EC73EAC" w14:textId="77777777" w:rsidR="00C43EF0" w:rsidRPr="00772FF9" w:rsidRDefault="00C43EF0" w:rsidP="00C43EF0">
      <w:pPr>
        <w:spacing w:after="0"/>
        <w:rPr>
          <w:rFonts w:ascii="Tahoma" w:hAnsi="Tahoma" w:cs="Tahoma"/>
          <w:b/>
          <w:sz w:val="22"/>
          <w:lang w:val="fr-FR"/>
        </w:rPr>
      </w:pPr>
    </w:p>
    <w:p w14:paraId="4CBC34A2" w14:textId="77777777" w:rsidR="00C43EF0" w:rsidRPr="00772FF9" w:rsidRDefault="00C43EF0" w:rsidP="00C43EF0">
      <w:pPr>
        <w:spacing w:after="0"/>
        <w:jc w:val="center"/>
        <w:rPr>
          <w:rFonts w:ascii="Tahoma" w:hAnsi="Tahoma" w:cs="Tahoma"/>
          <w:b/>
          <w:sz w:val="22"/>
          <w:lang w:val="fr-FR"/>
        </w:rPr>
      </w:pPr>
      <w:r w:rsidRPr="00772FF9">
        <w:rPr>
          <w:rFonts w:ascii="Tahoma" w:hAnsi="Tahoma" w:cs="Tahoma"/>
          <w:b/>
          <w:sz w:val="22"/>
          <w:lang w:val="fr-FR"/>
        </w:rPr>
        <w:t xml:space="preserve">                                </w:t>
      </w:r>
    </w:p>
    <w:p w14:paraId="6B3C171F" w14:textId="77777777" w:rsidR="00C43EF0" w:rsidRPr="00772FF9" w:rsidRDefault="00C43EF0" w:rsidP="00C43EF0">
      <w:pPr>
        <w:spacing w:after="0"/>
        <w:rPr>
          <w:rFonts w:ascii="Tahoma" w:hAnsi="Tahoma" w:cs="Tahoma"/>
          <w:b/>
          <w:color w:val="365F91"/>
          <w:sz w:val="22"/>
          <w:lang w:val="fr-FR"/>
        </w:rPr>
      </w:pPr>
    </w:p>
    <w:p w14:paraId="7B4FEC28" w14:textId="77777777" w:rsidR="00C43EF0" w:rsidRPr="00772FF9" w:rsidRDefault="00C43EF0" w:rsidP="00C43EF0">
      <w:pPr>
        <w:spacing w:after="0"/>
        <w:jc w:val="center"/>
        <w:rPr>
          <w:rFonts w:ascii="Tahoma" w:hAnsi="Tahoma" w:cs="Tahoma"/>
          <w:b/>
          <w:color w:val="365F91"/>
          <w:sz w:val="28"/>
          <w:szCs w:val="28"/>
          <w:u w:val="single"/>
          <w:lang w:val="fr-FR"/>
        </w:rPr>
      </w:pPr>
      <w:r w:rsidRPr="00772FF9">
        <w:rPr>
          <w:rFonts w:ascii="Tahoma" w:hAnsi="Tahoma" w:cs="Tahoma"/>
          <w:b/>
          <w:color w:val="365F91"/>
          <w:sz w:val="28"/>
          <w:szCs w:val="28"/>
          <w:u w:val="single"/>
          <w:lang w:val="fr-FR"/>
        </w:rPr>
        <w:t xml:space="preserve">TERMES DE REFERENCES </w:t>
      </w:r>
    </w:p>
    <w:p w14:paraId="4423A9F3" w14:textId="418D0A1F" w:rsidR="00C43EF0" w:rsidRPr="00772FF9" w:rsidRDefault="00C43EF0" w:rsidP="00C43EF0">
      <w:pPr>
        <w:spacing w:after="0"/>
        <w:jc w:val="center"/>
        <w:rPr>
          <w:rFonts w:ascii="Tahoma" w:hAnsi="Tahoma" w:cs="Tahoma"/>
          <w:b/>
          <w:color w:val="365F91"/>
          <w:sz w:val="28"/>
          <w:szCs w:val="28"/>
          <w:lang w:val="fr-FR"/>
        </w:rPr>
      </w:pPr>
      <w:r w:rsidRPr="00772FF9">
        <w:rPr>
          <w:rFonts w:ascii="Tahoma" w:hAnsi="Tahoma" w:cs="Tahoma"/>
          <w:b/>
          <w:color w:val="365F91"/>
          <w:sz w:val="28"/>
          <w:szCs w:val="28"/>
          <w:lang w:val="fr-FR"/>
        </w:rPr>
        <w:t>ASSISTANT(E) EN COMMUNICATION</w:t>
      </w:r>
      <w:r>
        <w:rPr>
          <w:rFonts w:ascii="Tahoma" w:hAnsi="Tahoma" w:cs="Tahoma"/>
          <w:b/>
          <w:color w:val="365F91"/>
          <w:sz w:val="28"/>
          <w:szCs w:val="28"/>
          <w:lang w:val="fr-FR"/>
        </w:rPr>
        <w:t>/SENSIBILISATION</w:t>
      </w:r>
      <w:r w:rsidRPr="00772FF9">
        <w:rPr>
          <w:rFonts w:ascii="Tahoma" w:hAnsi="Tahoma" w:cs="Tahoma"/>
          <w:b/>
          <w:color w:val="365F91"/>
          <w:sz w:val="28"/>
          <w:szCs w:val="28"/>
          <w:lang w:val="fr-FR"/>
        </w:rPr>
        <w:t xml:space="preserve"> POUR LA REDD+</w:t>
      </w:r>
      <w:r w:rsidR="00EB1D35">
        <w:rPr>
          <w:rFonts w:ascii="Tahoma" w:hAnsi="Tahoma" w:cs="Tahoma"/>
          <w:b/>
          <w:color w:val="365F91"/>
          <w:sz w:val="28"/>
          <w:szCs w:val="28"/>
          <w:lang w:val="fr-FR"/>
        </w:rPr>
        <w:t xml:space="preserve"> et le PROGEP-CI</w:t>
      </w:r>
    </w:p>
    <w:p w14:paraId="273BAD04" w14:textId="77777777" w:rsidR="00C43EF0" w:rsidRPr="00772FF9" w:rsidRDefault="00C43EF0" w:rsidP="00C43EF0">
      <w:pPr>
        <w:spacing w:after="0"/>
        <w:jc w:val="center"/>
        <w:rPr>
          <w:rFonts w:ascii="Tahoma" w:hAnsi="Tahoma" w:cs="Tahoma"/>
          <w:b/>
          <w:color w:val="365F91"/>
          <w:sz w:val="22"/>
          <w:lang w:val="fr-FR"/>
        </w:rPr>
      </w:pPr>
    </w:p>
    <w:p w14:paraId="37692ED9" w14:textId="77777777" w:rsidR="00C43EF0" w:rsidRPr="00772FF9" w:rsidRDefault="00C43EF0" w:rsidP="00C43EF0">
      <w:pPr>
        <w:spacing w:after="0"/>
        <w:rPr>
          <w:rFonts w:ascii="Tahoma" w:hAnsi="Tahoma" w:cs="Tahoma"/>
          <w:b/>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C43EF0" w:rsidRPr="00D9273A" w14:paraId="04803162" w14:textId="77777777" w:rsidTr="004B70F4">
        <w:tc>
          <w:tcPr>
            <w:tcW w:w="4527" w:type="dxa"/>
            <w:vAlign w:val="center"/>
          </w:tcPr>
          <w:p w14:paraId="5936FDBE" w14:textId="77777777" w:rsidR="00C43EF0" w:rsidRPr="00772FF9" w:rsidRDefault="00C43EF0" w:rsidP="00772FF9">
            <w:pPr>
              <w:autoSpaceDE w:val="0"/>
              <w:autoSpaceDN w:val="0"/>
              <w:adjustRightInd w:val="0"/>
              <w:spacing w:after="0"/>
              <w:rPr>
                <w:rFonts w:ascii="Tahoma" w:hAnsi="Tahoma" w:cs="Tahoma"/>
                <w:b/>
                <w:sz w:val="22"/>
                <w:lang w:val="fr-FR"/>
              </w:rPr>
            </w:pPr>
            <w:r w:rsidRPr="00772FF9">
              <w:rPr>
                <w:rFonts w:ascii="Tahoma" w:hAnsi="Tahoma" w:cs="Tahoma"/>
                <w:b/>
                <w:bCs/>
                <w:sz w:val="22"/>
                <w:lang w:val="fr-FR"/>
              </w:rPr>
              <w:t>Nom/Numéro du Projet</w:t>
            </w:r>
          </w:p>
        </w:tc>
        <w:tc>
          <w:tcPr>
            <w:tcW w:w="4534" w:type="dxa"/>
            <w:vAlign w:val="center"/>
          </w:tcPr>
          <w:p w14:paraId="2DB143BB" w14:textId="77777777" w:rsidR="00C43EF0" w:rsidRPr="00772FF9" w:rsidRDefault="00C43EF0" w:rsidP="00772FF9">
            <w:pPr>
              <w:spacing w:after="0"/>
              <w:rPr>
                <w:rFonts w:ascii="Tahoma" w:hAnsi="Tahoma" w:cs="Tahoma"/>
                <w:b/>
                <w:sz w:val="22"/>
                <w:lang w:val="fr-FR"/>
              </w:rPr>
            </w:pPr>
          </w:p>
        </w:tc>
      </w:tr>
      <w:tr w:rsidR="00C43EF0" w:rsidRPr="00D9273A" w14:paraId="17346EDF" w14:textId="77777777" w:rsidTr="004B70F4">
        <w:tc>
          <w:tcPr>
            <w:tcW w:w="4527" w:type="dxa"/>
            <w:vAlign w:val="center"/>
          </w:tcPr>
          <w:p w14:paraId="44F324EA"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Date d’entrée en fonction</w:t>
            </w:r>
          </w:p>
        </w:tc>
        <w:tc>
          <w:tcPr>
            <w:tcW w:w="4534" w:type="dxa"/>
            <w:vAlign w:val="center"/>
          </w:tcPr>
          <w:p w14:paraId="3EDBF435"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XXXX</w:t>
            </w:r>
          </w:p>
        </w:tc>
      </w:tr>
      <w:tr w:rsidR="00C43EF0" w:rsidRPr="00D9273A" w14:paraId="67E13675" w14:textId="77777777" w:rsidTr="004B70F4">
        <w:tc>
          <w:tcPr>
            <w:tcW w:w="4527" w:type="dxa"/>
            <w:vAlign w:val="center"/>
          </w:tcPr>
          <w:p w14:paraId="518E1DC7"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Date de fin</w:t>
            </w:r>
          </w:p>
        </w:tc>
        <w:tc>
          <w:tcPr>
            <w:tcW w:w="4534" w:type="dxa"/>
            <w:vAlign w:val="center"/>
          </w:tcPr>
          <w:p w14:paraId="5419410B"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XXXX</w:t>
            </w:r>
          </w:p>
        </w:tc>
      </w:tr>
      <w:tr w:rsidR="00C43EF0" w:rsidRPr="00D9273A" w14:paraId="706F2120" w14:textId="77777777" w:rsidTr="004B70F4">
        <w:tc>
          <w:tcPr>
            <w:tcW w:w="4527" w:type="dxa"/>
            <w:vAlign w:val="center"/>
          </w:tcPr>
          <w:p w14:paraId="45F3232F"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Type d’emploi</w:t>
            </w:r>
          </w:p>
        </w:tc>
        <w:tc>
          <w:tcPr>
            <w:tcW w:w="4534" w:type="dxa"/>
            <w:vAlign w:val="center"/>
          </w:tcPr>
          <w:p w14:paraId="1B99A582"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 xml:space="preserve">Assistant(e) en communication </w:t>
            </w:r>
          </w:p>
        </w:tc>
      </w:tr>
      <w:tr w:rsidR="00C43EF0" w:rsidRPr="00D9273A" w14:paraId="29264DEA" w14:textId="77777777" w:rsidTr="004B70F4">
        <w:tc>
          <w:tcPr>
            <w:tcW w:w="4527" w:type="dxa"/>
            <w:vAlign w:val="center"/>
          </w:tcPr>
          <w:p w14:paraId="7256AB9A" w14:textId="77777777" w:rsidR="00C43EF0" w:rsidRPr="00772FF9" w:rsidRDefault="00C43EF0" w:rsidP="00772FF9">
            <w:pPr>
              <w:spacing w:after="0" w:line="312" w:lineRule="auto"/>
              <w:rPr>
                <w:rFonts w:ascii="Tahoma" w:hAnsi="Tahoma" w:cs="Tahoma"/>
                <w:b/>
                <w:sz w:val="22"/>
                <w:lang w:val="fr-FR"/>
              </w:rPr>
            </w:pPr>
            <w:r w:rsidRPr="00772FF9">
              <w:rPr>
                <w:rFonts w:ascii="Tahoma" w:hAnsi="Tahoma" w:cs="Tahoma"/>
                <w:b/>
                <w:sz w:val="22"/>
                <w:lang w:val="fr-FR"/>
              </w:rPr>
              <w:t>Lieu d’affectation</w:t>
            </w:r>
          </w:p>
        </w:tc>
        <w:tc>
          <w:tcPr>
            <w:tcW w:w="4534" w:type="dxa"/>
            <w:vAlign w:val="center"/>
          </w:tcPr>
          <w:p w14:paraId="02023134" w14:textId="77777777" w:rsidR="00C43EF0" w:rsidRPr="00772FF9" w:rsidRDefault="00C43EF0" w:rsidP="00772FF9">
            <w:pPr>
              <w:spacing w:after="0" w:line="312" w:lineRule="auto"/>
              <w:rPr>
                <w:rFonts w:ascii="Tahoma" w:hAnsi="Tahoma" w:cs="Tahoma"/>
                <w:b/>
                <w:sz w:val="22"/>
                <w:lang w:val="fr-FR"/>
              </w:rPr>
            </w:pPr>
            <w:r>
              <w:rPr>
                <w:rFonts w:ascii="Tahoma" w:hAnsi="Tahoma" w:cs="Tahoma"/>
                <w:b/>
                <w:sz w:val="22"/>
                <w:lang w:val="fr-FR"/>
              </w:rPr>
              <w:t>Abidjan</w:t>
            </w:r>
            <w:r w:rsidRPr="00772FF9">
              <w:rPr>
                <w:rFonts w:ascii="Tahoma" w:hAnsi="Tahoma" w:cs="Tahoma"/>
                <w:b/>
                <w:sz w:val="22"/>
                <w:lang w:val="fr-FR"/>
              </w:rPr>
              <w:t xml:space="preserve"> (Côte d’Ivoire)</w:t>
            </w:r>
          </w:p>
        </w:tc>
      </w:tr>
      <w:tr w:rsidR="00C43EF0" w:rsidRPr="00D9273A" w14:paraId="08DD43A1" w14:textId="77777777" w:rsidTr="004B70F4">
        <w:tc>
          <w:tcPr>
            <w:tcW w:w="4527" w:type="dxa"/>
            <w:vAlign w:val="center"/>
          </w:tcPr>
          <w:p w14:paraId="3D87E26D"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Rémunération</w:t>
            </w:r>
          </w:p>
        </w:tc>
        <w:tc>
          <w:tcPr>
            <w:tcW w:w="4534" w:type="dxa"/>
            <w:vAlign w:val="center"/>
          </w:tcPr>
          <w:p w14:paraId="210646F7"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XXXX / mois</w:t>
            </w:r>
          </w:p>
        </w:tc>
      </w:tr>
      <w:tr w:rsidR="00C43EF0" w:rsidRPr="00D9273A" w14:paraId="3F25D419" w14:textId="77777777" w:rsidTr="004B70F4">
        <w:trPr>
          <w:trHeight w:val="67"/>
        </w:trPr>
        <w:tc>
          <w:tcPr>
            <w:tcW w:w="9061" w:type="dxa"/>
            <w:gridSpan w:val="2"/>
            <w:shd w:val="clear" w:color="auto" w:fill="D9D9D9"/>
          </w:tcPr>
          <w:p w14:paraId="2B783F6C" w14:textId="77777777" w:rsidR="00C43EF0" w:rsidRPr="00772FF9" w:rsidRDefault="00C43EF0" w:rsidP="00772FF9">
            <w:pPr>
              <w:spacing w:after="0"/>
              <w:rPr>
                <w:rFonts w:ascii="Tahoma" w:hAnsi="Tahoma" w:cs="Tahoma"/>
                <w:b/>
                <w:sz w:val="22"/>
                <w:lang w:val="fr-FR"/>
              </w:rPr>
            </w:pPr>
            <w:r w:rsidRPr="00772FF9">
              <w:rPr>
                <w:rFonts w:ascii="Tahoma" w:hAnsi="Tahoma" w:cs="Tahoma"/>
                <w:b/>
                <w:sz w:val="22"/>
                <w:lang w:val="fr-FR"/>
              </w:rPr>
              <w:t xml:space="preserve"> </w:t>
            </w:r>
          </w:p>
        </w:tc>
      </w:tr>
      <w:tr w:rsidR="00C43EF0" w:rsidRPr="00D9273A" w14:paraId="6C1FB8B8" w14:textId="77777777" w:rsidTr="004B70F4">
        <w:tc>
          <w:tcPr>
            <w:tcW w:w="9061" w:type="dxa"/>
            <w:gridSpan w:val="2"/>
          </w:tcPr>
          <w:p w14:paraId="29468FF6" w14:textId="77777777" w:rsidR="00C43EF0" w:rsidRPr="00B75D2B" w:rsidRDefault="00C43EF0" w:rsidP="00772FF9">
            <w:pPr>
              <w:spacing w:before="120" w:after="120"/>
              <w:rPr>
                <w:rFonts w:ascii="Tahoma" w:hAnsi="Tahoma" w:cs="Tahoma"/>
                <w:b/>
                <w:sz w:val="22"/>
                <w:lang w:val="fr-FR"/>
              </w:rPr>
            </w:pPr>
            <w:r w:rsidRPr="00B75D2B">
              <w:rPr>
                <w:rFonts w:ascii="Tahoma" w:hAnsi="Tahoma" w:cs="Tahoma"/>
                <w:b/>
                <w:sz w:val="22"/>
                <w:lang w:val="fr-FR"/>
              </w:rPr>
              <w:t>CONTEXTE</w:t>
            </w:r>
          </w:p>
          <w:p w14:paraId="130D91C8" w14:textId="77777777" w:rsidR="00C43EF0" w:rsidRDefault="00C43EF0" w:rsidP="00772FF9">
            <w:pPr>
              <w:spacing w:line="336" w:lineRule="auto"/>
              <w:jc w:val="both"/>
              <w:rPr>
                <w:rFonts w:ascii="Tahoma" w:hAnsi="Tahoma" w:cs="Tahoma"/>
                <w:sz w:val="22"/>
                <w:lang w:val="fr-FR"/>
              </w:rPr>
            </w:pPr>
            <w:r w:rsidRPr="00B75D2B">
              <w:rPr>
                <w:rFonts w:ascii="Tahoma" w:hAnsi="Tahoma" w:cs="Tahoma"/>
                <w:sz w:val="22"/>
                <w:lang w:val="fr-FR"/>
              </w:rPr>
              <w:t>En réponse aux enjeux de la déforestation, la Côte d’Ivoire s’est engagée dans le mécanisme international de Réduction des Émissions de gaz à effet de serre issues de la Déforestation et de la Dégradation des forêts (REDD</w:t>
            </w:r>
            <w:bookmarkStart w:id="0" w:name="_GoBack"/>
            <w:bookmarkEnd w:id="0"/>
            <w:r w:rsidRPr="00B75D2B">
              <w:rPr>
                <w:rFonts w:ascii="Tahoma" w:hAnsi="Tahoma" w:cs="Tahoma"/>
                <w:sz w:val="22"/>
                <w:lang w:val="fr-FR"/>
              </w:rPr>
              <w:t>+) en juin 2011 afin de contribuer à la lutte mondiale contre les changements climatiques et pour restaurer son couver</w:t>
            </w:r>
            <w:r>
              <w:rPr>
                <w:rFonts w:ascii="Tahoma" w:hAnsi="Tahoma" w:cs="Tahoma"/>
                <w:sz w:val="22"/>
                <w:lang w:val="fr-FR"/>
              </w:rPr>
              <w:t xml:space="preserve">t forestier fortement dégradé. </w:t>
            </w:r>
          </w:p>
          <w:p w14:paraId="0A9E6F17" w14:textId="77777777" w:rsidR="00C43EF0" w:rsidRPr="00D87B76" w:rsidRDefault="00C43EF0" w:rsidP="00772FF9">
            <w:pPr>
              <w:spacing w:line="336" w:lineRule="auto"/>
              <w:jc w:val="both"/>
              <w:rPr>
                <w:rFonts w:ascii="Tahoma" w:hAnsi="Tahoma" w:cs="Tahoma"/>
                <w:sz w:val="22"/>
                <w:lang w:val="fr-FR"/>
              </w:rPr>
            </w:pPr>
            <w:r>
              <w:rPr>
                <w:rFonts w:ascii="Tahoma" w:hAnsi="Tahoma" w:cs="Tahoma"/>
                <w:sz w:val="22"/>
                <w:lang w:val="fr-FR"/>
              </w:rPr>
              <w:t xml:space="preserve">Pour rappel, </w:t>
            </w:r>
            <w:r w:rsidRPr="00D87B76">
              <w:rPr>
                <w:rFonts w:ascii="Tahoma" w:hAnsi="Tahoma" w:cs="Tahoma"/>
                <w:sz w:val="22"/>
                <w:lang w:val="fr-FR"/>
              </w:rPr>
              <w:t xml:space="preserve">La Côte d’Ivoire a perdu 95% des forêts denses qui existaient sur son territoire au début du XXe siècle et elle risque de perdre très rapidement son capital forestier naturel restant, compte tenu des tendances actuelles. </w:t>
            </w:r>
            <w:r>
              <w:rPr>
                <w:rFonts w:ascii="Tahoma" w:hAnsi="Tahoma" w:cs="Tahoma"/>
                <w:sz w:val="22"/>
                <w:lang w:val="fr-FR"/>
              </w:rPr>
              <w:t>Aussi, l</w:t>
            </w:r>
            <w:r w:rsidRPr="00D87B76">
              <w:rPr>
                <w:rFonts w:ascii="Tahoma" w:hAnsi="Tahoma" w:cs="Tahoma"/>
                <w:sz w:val="22"/>
                <w:lang w:val="fr-FR"/>
              </w:rPr>
              <w:t xml:space="preserve">e pays a donc adhéré au mécanisme international de Réduction des Emissions de gaz à effet de serre issues de la Déforestation et de la Dégradation des forêts (REDD+), dans l’optique d’une contribution à la lutte mondiale contre le changement climatique et surtout pour la restauration de son couvert forestier fortement dégradé. </w:t>
            </w:r>
          </w:p>
          <w:p w14:paraId="7B187921" w14:textId="77777777" w:rsidR="00C43EF0" w:rsidRPr="00B75D2B" w:rsidRDefault="00C43EF0" w:rsidP="00772FF9">
            <w:pPr>
              <w:spacing w:line="336" w:lineRule="auto"/>
              <w:jc w:val="both"/>
              <w:rPr>
                <w:rFonts w:ascii="Tahoma" w:hAnsi="Tahoma" w:cs="Tahoma"/>
                <w:sz w:val="22"/>
                <w:lang w:val="fr-FR"/>
              </w:rPr>
            </w:pPr>
            <w:r w:rsidRPr="00B75D2B">
              <w:rPr>
                <w:rFonts w:ascii="Tahoma" w:hAnsi="Tahoma" w:cs="Tahoma"/>
                <w:sz w:val="22"/>
                <w:lang w:val="fr-FR"/>
              </w:rPr>
              <w:t>Cet engage</w:t>
            </w:r>
            <w:r>
              <w:rPr>
                <w:rFonts w:ascii="Tahoma" w:hAnsi="Tahoma" w:cs="Tahoma"/>
                <w:sz w:val="22"/>
                <w:lang w:val="fr-FR"/>
              </w:rPr>
              <w:t>ment a été réaffirmé au plus hau</w:t>
            </w:r>
            <w:r w:rsidRPr="00B75D2B">
              <w:rPr>
                <w:rFonts w:ascii="Tahoma" w:hAnsi="Tahoma" w:cs="Tahoma"/>
                <w:sz w:val="22"/>
                <w:lang w:val="fr-FR"/>
              </w:rPr>
              <w:t xml:space="preserve">t sommet de l’Etat à travers la prise du décret no 2012-1049 du 24 octobre 2012 portant création et organisation de la Commission Nationale REDD+ qui constitue le cadre de gestion du processus REDD+. Elle comprend trois organes : (i) le Comité National REDD+ en charge du pilotage, de la prise de décisions et de l’orientation stratégique du processus REDD+ ; (ii) le Comité Technique Interministériel en charge de la  planification, de la mise en œuvre des décisions du Comité National REDD+ et de la proposition des grandes orientations en matière de </w:t>
            </w:r>
            <w:r w:rsidRPr="00B75D2B">
              <w:rPr>
                <w:rFonts w:ascii="Tahoma" w:hAnsi="Tahoma" w:cs="Tahoma"/>
                <w:sz w:val="22"/>
                <w:lang w:val="fr-FR"/>
              </w:rPr>
              <w:lastRenderedPageBreak/>
              <w:t>réduction des Emissions de Gaz à effet de serre et (iii) le Secrétariat Exécutif Permanent (SEP/REDD+) en charge de la mobilisation des ressources financières et l’accompagnement technique du processus de préparation à la REDD+. De plus, cet engagement s’aligne avec l’objectif du Plan National de Développement</w:t>
            </w:r>
            <w:r>
              <w:rPr>
                <w:rFonts w:ascii="Tahoma" w:hAnsi="Tahoma" w:cs="Tahoma"/>
                <w:sz w:val="22"/>
                <w:lang w:val="fr-FR"/>
              </w:rPr>
              <w:t xml:space="preserve"> en son </w:t>
            </w:r>
            <w:r w:rsidRPr="00B75D2B">
              <w:rPr>
                <w:rFonts w:ascii="Tahoma" w:hAnsi="Tahoma" w:cs="Tahoma"/>
                <w:sz w:val="22"/>
                <w:lang w:val="fr-FR"/>
              </w:rPr>
              <w:t>axe stratégique 4, relatif à l’Environnement et au Développement durable, qui positionne la REDD+ comme un mécanisme pertinent de lutte contre les changements climatiques.</w:t>
            </w:r>
          </w:p>
          <w:p w14:paraId="74EBD488" w14:textId="77777777" w:rsidR="00C43EF0" w:rsidRDefault="00C43EF0" w:rsidP="00772FF9">
            <w:pPr>
              <w:spacing w:line="336" w:lineRule="auto"/>
              <w:jc w:val="both"/>
              <w:rPr>
                <w:rFonts w:ascii="Tahoma" w:hAnsi="Tahoma" w:cs="Tahoma"/>
                <w:sz w:val="22"/>
                <w:lang w:val="fr-FR"/>
              </w:rPr>
            </w:pPr>
            <w:r>
              <w:rPr>
                <w:rFonts w:ascii="Tahoma" w:hAnsi="Tahoma" w:cs="Tahoma"/>
                <w:sz w:val="22"/>
                <w:lang w:val="fr-FR"/>
              </w:rPr>
              <w:t>A cet effet, a</w:t>
            </w:r>
            <w:r w:rsidRPr="00B75D2B">
              <w:rPr>
                <w:rFonts w:ascii="Tahoma" w:hAnsi="Tahoma" w:cs="Tahoma"/>
                <w:sz w:val="22"/>
                <w:lang w:val="fr-FR"/>
              </w:rPr>
              <w:t>vec les appuis obtenus</w:t>
            </w:r>
            <w:r>
              <w:rPr>
                <w:rFonts w:ascii="Tahoma" w:hAnsi="Tahoma" w:cs="Tahoma"/>
                <w:sz w:val="22"/>
                <w:lang w:val="fr-FR"/>
              </w:rPr>
              <w:t xml:space="preserve"> </w:t>
            </w:r>
            <w:r w:rsidRPr="00D87B76">
              <w:rPr>
                <w:rFonts w:ascii="Tahoma" w:hAnsi="Tahoma" w:cs="Tahoma"/>
                <w:sz w:val="22"/>
                <w:lang w:val="fr-FR"/>
              </w:rPr>
              <w:t>des partenaires techniques et financiers (BM, PNUD, FAO, AFD, EFI, GIZ, etc.) pour faire connaitre le processus au niveau national</w:t>
            </w:r>
            <w:r w:rsidRPr="00B75D2B">
              <w:rPr>
                <w:rFonts w:ascii="Tahoma" w:hAnsi="Tahoma" w:cs="Tahoma"/>
                <w:sz w:val="22"/>
                <w:lang w:val="fr-FR"/>
              </w:rPr>
              <w:t xml:space="preserve">, la Côte d’Ivoire a entamé sa phase de préparation </w:t>
            </w:r>
            <w:r>
              <w:rPr>
                <w:rFonts w:ascii="Tahoma" w:hAnsi="Tahoma" w:cs="Tahoma"/>
                <w:sz w:val="22"/>
                <w:lang w:val="fr-FR"/>
              </w:rPr>
              <w:t xml:space="preserve">à la REDD+ qui à aboutie à </w:t>
            </w:r>
            <w:r w:rsidRPr="00B75D2B">
              <w:rPr>
                <w:rFonts w:ascii="Tahoma" w:hAnsi="Tahoma" w:cs="Tahoma"/>
                <w:sz w:val="22"/>
                <w:lang w:val="fr-FR"/>
              </w:rPr>
              <w:t xml:space="preserve">l’élaboration d’une stratégie nationale </w:t>
            </w:r>
            <w:r>
              <w:rPr>
                <w:rFonts w:ascii="Tahoma" w:hAnsi="Tahoma" w:cs="Tahoma"/>
                <w:sz w:val="22"/>
                <w:lang w:val="fr-FR"/>
              </w:rPr>
              <w:t xml:space="preserve">REDD+ </w:t>
            </w:r>
            <w:r w:rsidRPr="00B75D2B">
              <w:rPr>
                <w:rFonts w:ascii="Tahoma" w:hAnsi="Tahoma" w:cs="Tahoma"/>
                <w:sz w:val="22"/>
                <w:lang w:val="fr-FR"/>
              </w:rPr>
              <w:t>de lu</w:t>
            </w:r>
            <w:r>
              <w:rPr>
                <w:rFonts w:ascii="Tahoma" w:hAnsi="Tahoma" w:cs="Tahoma"/>
                <w:sz w:val="22"/>
                <w:lang w:val="fr-FR"/>
              </w:rPr>
              <w:t xml:space="preserve">tte contre la déforestation et </w:t>
            </w:r>
            <w:r w:rsidRPr="00B75D2B">
              <w:rPr>
                <w:rFonts w:ascii="Tahoma" w:hAnsi="Tahoma" w:cs="Tahoma"/>
                <w:sz w:val="22"/>
                <w:lang w:val="fr-FR"/>
              </w:rPr>
              <w:t xml:space="preserve">la dégradation des forêts, qui sera finalisée fin 2016. </w:t>
            </w:r>
          </w:p>
          <w:p w14:paraId="039DF91B" w14:textId="43D37C60" w:rsidR="00EB1D35" w:rsidRDefault="00C43EF0" w:rsidP="00772FF9">
            <w:pPr>
              <w:spacing w:line="360" w:lineRule="auto"/>
              <w:jc w:val="both"/>
              <w:rPr>
                <w:rFonts w:ascii="Tahoma" w:hAnsi="Tahoma" w:cs="Tahoma"/>
                <w:sz w:val="22"/>
                <w:lang w:val="fr-FR"/>
              </w:rPr>
            </w:pPr>
            <w:r>
              <w:rPr>
                <w:rFonts w:ascii="Tahoma" w:hAnsi="Tahoma" w:cs="Tahoma"/>
                <w:sz w:val="22"/>
                <w:lang w:val="fr-FR"/>
              </w:rPr>
              <w:t>Ainsi, la phase de préparation à la REDD+ ayant pris fin, pour le démarrage sa phase de mise en œuvre, des actions opérationnelles seront menées suite à la validation de la stratégie nationale REDD+.</w:t>
            </w:r>
          </w:p>
          <w:p w14:paraId="0D6CB40B" w14:textId="4CAA58F0" w:rsidR="00EB1D35" w:rsidRPr="00EB1D35" w:rsidRDefault="00EB1D35" w:rsidP="00EB1D35">
            <w:pPr>
              <w:tabs>
                <w:tab w:val="left" w:pos="1276"/>
              </w:tabs>
              <w:spacing w:line="240" w:lineRule="auto"/>
              <w:jc w:val="both"/>
              <w:rPr>
                <w:rFonts w:ascii="Tahoma" w:hAnsi="Tahoma" w:cs="Tahoma"/>
                <w:szCs w:val="24"/>
                <w:lang w:val="fr-FR"/>
              </w:rPr>
            </w:pPr>
            <w:r>
              <w:rPr>
                <w:rFonts w:ascii="Tahoma" w:hAnsi="Tahoma" w:cs="Tahoma"/>
                <w:sz w:val="22"/>
                <w:lang w:val="fr-FR"/>
              </w:rPr>
              <w:t xml:space="preserve">De même, afin </w:t>
            </w:r>
            <w:r>
              <w:rPr>
                <w:rFonts w:ascii="Tahoma" w:hAnsi="Tahoma" w:cs="Tahoma"/>
                <w:szCs w:val="24"/>
                <w:lang w:val="fr-FR"/>
              </w:rPr>
              <w:t>d’assurer une bonne gestion et aider le pays à éliminer les</w:t>
            </w:r>
            <w:r w:rsidRPr="00EB1D35">
              <w:rPr>
                <w:rFonts w:ascii="Tahoma" w:hAnsi="Tahoma" w:cs="Tahoma"/>
                <w:szCs w:val="24"/>
                <w:lang w:val="fr-FR"/>
              </w:rPr>
              <w:t xml:space="preserve"> pesticides obsolètes, l'État de Côte d’Ivoire, par le biais du Ministère de de la Salubrité, de l’Environnement et du Développement Durable, du Ministère de l’Agriculture et du Développement Rural en collaboration avec la Banque Mondiale, ont initié le Projet de Gestion des Pesticides Obsolètes et déchets associés en Côte d'Ivoire (PROGEP-CI). </w:t>
            </w:r>
          </w:p>
          <w:p w14:paraId="4682F88D" w14:textId="77777777" w:rsidR="00EB1D35" w:rsidRDefault="00EB1D35" w:rsidP="00772FF9">
            <w:pPr>
              <w:spacing w:line="360" w:lineRule="auto"/>
              <w:jc w:val="both"/>
              <w:rPr>
                <w:rFonts w:ascii="Tahoma" w:hAnsi="Tahoma" w:cs="Tahoma"/>
                <w:color w:val="000000"/>
                <w:szCs w:val="24"/>
                <w:lang w:val="fr-FR" w:eastAsia="fr-FR"/>
              </w:rPr>
            </w:pPr>
            <w:r w:rsidRPr="00EB1D35">
              <w:rPr>
                <w:rFonts w:ascii="Tahoma" w:eastAsia="Times New Roman" w:hAnsi="Tahoma" w:cs="Tahoma"/>
                <w:szCs w:val="24"/>
                <w:lang w:val="fr-FR"/>
              </w:rPr>
              <w:t xml:space="preserve">Ce projet d’une durée de 5 ans vise à </w:t>
            </w:r>
            <w:r>
              <w:rPr>
                <w:rFonts w:ascii="Tahoma" w:hAnsi="Tahoma" w:cs="Tahoma"/>
                <w:color w:val="000000"/>
                <w:szCs w:val="24"/>
                <w:lang w:val="fr-FR" w:eastAsia="fr-FR"/>
              </w:rPr>
              <w:t xml:space="preserve">lutter contre l’utilisation des pesticides obsolètes </w:t>
            </w:r>
            <w:r w:rsidRPr="00EB1D35">
              <w:rPr>
                <w:rFonts w:ascii="Tahoma" w:hAnsi="Tahoma" w:cs="Tahoma"/>
                <w:color w:val="000000"/>
                <w:szCs w:val="24"/>
                <w:lang w:val="fr-FR" w:eastAsia="fr-FR"/>
              </w:rPr>
              <w:t>et des déchets associés en Côte d'Ivoire</w:t>
            </w:r>
            <w:r>
              <w:rPr>
                <w:rFonts w:ascii="Tahoma" w:hAnsi="Tahoma" w:cs="Tahoma"/>
                <w:color w:val="000000"/>
                <w:szCs w:val="24"/>
                <w:lang w:val="fr-FR" w:eastAsia="fr-FR"/>
              </w:rPr>
              <w:t>.</w:t>
            </w:r>
            <w:r w:rsidRPr="00EB1D35">
              <w:rPr>
                <w:rFonts w:ascii="Tahoma" w:hAnsi="Tahoma" w:cs="Tahoma"/>
                <w:color w:val="000000"/>
                <w:szCs w:val="24"/>
                <w:lang w:val="fr-FR" w:eastAsia="fr-FR"/>
              </w:rPr>
              <w:t xml:space="preserve"> </w:t>
            </w:r>
          </w:p>
          <w:p w14:paraId="70AE25B7" w14:textId="46275357" w:rsidR="00EB1D35" w:rsidRDefault="00EB1D35" w:rsidP="00772FF9">
            <w:pPr>
              <w:spacing w:line="360" w:lineRule="auto"/>
              <w:jc w:val="both"/>
              <w:rPr>
                <w:rFonts w:ascii="Tahoma" w:hAnsi="Tahoma" w:cs="Tahoma"/>
                <w:sz w:val="22"/>
                <w:lang w:val="fr-FR"/>
              </w:rPr>
            </w:pPr>
            <w:r>
              <w:rPr>
                <w:rFonts w:ascii="Tahoma" w:hAnsi="Tahoma" w:cs="Tahoma"/>
                <w:color w:val="000000"/>
                <w:szCs w:val="24"/>
                <w:lang w:val="fr-FR" w:eastAsia="fr-FR"/>
              </w:rPr>
              <w:t xml:space="preserve">Dans le cadre de la mise en œuvre de ces deux projets, </w:t>
            </w:r>
            <w:r w:rsidR="00C43EF0">
              <w:rPr>
                <w:rFonts w:ascii="Tahoma" w:hAnsi="Tahoma" w:cs="Tahoma"/>
                <w:sz w:val="22"/>
                <w:lang w:val="fr-FR"/>
              </w:rPr>
              <w:t xml:space="preserve"> la communication </w:t>
            </w:r>
            <w:r>
              <w:rPr>
                <w:rFonts w:ascii="Tahoma" w:hAnsi="Tahoma" w:cs="Tahoma"/>
                <w:sz w:val="22"/>
                <w:lang w:val="fr-FR"/>
              </w:rPr>
              <w:t xml:space="preserve">occupe une place de choix </w:t>
            </w:r>
            <w:r w:rsidR="00C43EF0">
              <w:rPr>
                <w:rFonts w:ascii="Tahoma" w:hAnsi="Tahoma" w:cs="Tahoma"/>
                <w:sz w:val="22"/>
                <w:lang w:val="fr-FR"/>
              </w:rPr>
              <w:t xml:space="preserve">car elle </w:t>
            </w:r>
            <w:r>
              <w:rPr>
                <w:rFonts w:ascii="Tahoma" w:hAnsi="Tahoma" w:cs="Tahoma"/>
                <w:sz w:val="22"/>
                <w:lang w:val="fr-FR"/>
              </w:rPr>
              <w:t xml:space="preserve">renforce leur visibilité et </w:t>
            </w:r>
            <w:r w:rsidR="00C43EF0" w:rsidRPr="00772FF9">
              <w:rPr>
                <w:rFonts w:ascii="Tahoma" w:hAnsi="Tahoma" w:cs="Tahoma"/>
                <w:sz w:val="22"/>
                <w:lang w:val="fr-FR"/>
              </w:rPr>
              <w:t>suscite l’intérêt de</w:t>
            </w:r>
            <w:r>
              <w:rPr>
                <w:rFonts w:ascii="Tahoma" w:hAnsi="Tahoma" w:cs="Tahoma"/>
                <w:sz w:val="22"/>
                <w:lang w:val="fr-FR"/>
              </w:rPr>
              <w:t>s différentes</w:t>
            </w:r>
            <w:r w:rsidR="00C43EF0" w:rsidRPr="00772FF9">
              <w:rPr>
                <w:rFonts w:ascii="Tahoma" w:hAnsi="Tahoma" w:cs="Tahoma"/>
                <w:sz w:val="22"/>
                <w:lang w:val="fr-FR"/>
              </w:rPr>
              <w:t xml:space="preserve"> cibles</w:t>
            </w:r>
            <w:r w:rsidR="002B127B">
              <w:rPr>
                <w:rFonts w:ascii="Tahoma" w:hAnsi="Tahoma" w:cs="Tahoma"/>
                <w:sz w:val="22"/>
                <w:lang w:val="fr-FR"/>
              </w:rPr>
              <w:t xml:space="preserve"> et conduit au changement de comportement souhaité</w:t>
            </w:r>
            <w:r w:rsidR="00C43EF0">
              <w:rPr>
                <w:rFonts w:ascii="Tahoma" w:hAnsi="Tahoma" w:cs="Tahoma"/>
                <w:sz w:val="22"/>
                <w:lang w:val="fr-FR"/>
              </w:rPr>
              <w:t xml:space="preserve">. </w:t>
            </w:r>
          </w:p>
          <w:p w14:paraId="164554D4" w14:textId="52F1A505" w:rsidR="00C43EF0" w:rsidRDefault="00C43EF0" w:rsidP="00772FF9">
            <w:pPr>
              <w:spacing w:line="360" w:lineRule="auto"/>
              <w:jc w:val="both"/>
              <w:rPr>
                <w:rFonts w:ascii="Tahoma" w:hAnsi="Tahoma" w:cs="Tahoma"/>
                <w:sz w:val="22"/>
                <w:lang w:val="fr-FR"/>
              </w:rPr>
            </w:pPr>
            <w:r>
              <w:rPr>
                <w:rFonts w:ascii="Tahoma" w:hAnsi="Tahoma" w:cs="Tahoma"/>
                <w:sz w:val="22"/>
                <w:lang w:val="fr-FR"/>
              </w:rPr>
              <w:t>A cet effet, un service communication</w:t>
            </w:r>
            <w:r w:rsidR="002B127B">
              <w:rPr>
                <w:rFonts w:ascii="Tahoma" w:hAnsi="Tahoma" w:cs="Tahoma"/>
                <w:sz w:val="22"/>
                <w:lang w:val="fr-FR"/>
              </w:rPr>
              <w:t>/sensibilisation</w:t>
            </w:r>
            <w:r>
              <w:rPr>
                <w:rFonts w:ascii="Tahoma" w:hAnsi="Tahoma" w:cs="Tahoma"/>
                <w:sz w:val="22"/>
                <w:lang w:val="fr-FR"/>
              </w:rPr>
              <w:t xml:space="preserve"> a été créé</w:t>
            </w:r>
            <w:r w:rsidR="00EB1D35">
              <w:rPr>
                <w:rFonts w:ascii="Tahoma" w:hAnsi="Tahoma" w:cs="Tahoma"/>
                <w:sz w:val="22"/>
                <w:lang w:val="fr-FR"/>
              </w:rPr>
              <w:t xml:space="preserve"> et </w:t>
            </w:r>
            <w:r>
              <w:rPr>
                <w:rFonts w:ascii="Tahoma" w:hAnsi="Tahoma" w:cs="Tahoma"/>
                <w:sz w:val="22"/>
                <w:lang w:val="fr-FR"/>
              </w:rPr>
              <w:t>entend se renforcer en personnel afin de mener à bien ses missions.</w:t>
            </w:r>
          </w:p>
          <w:p w14:paraId="7CD40062" w14:textId="73F73AC0" w:rsidR="00C43EF0" w:rsidRPr="00772FF9" w:rsidRDefault="00C43EF0" w:rsidP="00772FF9">
            <w:pPr>
              <w:spacing w:line="360" w:lineRule="auto"/>
              <w:jc w:val="both"/>
              <w:rPr>
                <w:rFonts w:ascii="Tahoma" w:hAnsi="Tahoma" w:cs="Tahoma"/>
                <w:sz w:val="22"/>
                <w:lang w:val="fr-FR"/>
              </w:rPr>
            </w:pPr>
            <w:r w:rsidRPr="00D9273A">
              <w:rPr>
                <w:rFonts w:ascii="Tahoma" w:hAnsi="Tahoma" w:cs="Tahoma"/>
                <w:sz w:val="22"/>
                <w:lang w:val="fr-FR"/>
              </w:rPr>
              <w:t xml:space="preserve">C’est dans ce cadre que </w:t>
            </w:r>
            <w:r w:rsidR="00EB1D35">
              <w:rPr>
                <w:rFonts w:ascii="Tahoma" w:hAnsi="Tahoma" w:cs="Tahoma"/>
                <w:sz w:val="22"/>
                <w:lang w:val="fr-FR"/>
              </w:rPr>
              <w:t>l’Unité Intégré d’</w:t>
            </w:r>
            <w:r w:rsidR="002B127B">
              <w:rPr>
                <w:rFonts w:ascii="Tahoma" w:hAnsi="Tahoma" w:cs="Tahoma"/>
                <w:sz w:val="22"/>
                <w:lang w:val="fr-FR"/>
              </w:rPr>
              <w:t>Administration de Projet</w:t>
            </w:r>
            <w:r w:rsidR="00304D2A">
              <w:rPr>
                <w:rFonts w:ascii="Tahoma" w:hAnsi="Tahoma" w:cs="Tahoma"/>
                <w:sz w:val="22"/>
                <w:lang w:val="fr-FR"/>
              </w:rPr>
              <w:t xml:space="preserve"> recrute un assistant</w:t>
            </w:r>
            <w:r w:rsidR="002B127B">
              <w:rPr>
                <w:rFonts w:ascii="Tahoma" w:hAnsi="Tahoma" w:cs="Tahoma"/>
                <w:sz w:val="22"/>
                <w:lang w:val="fr-FR"/>
              </w:rPr>
              <w:t>,</w:t>
            </w:r>
            <w:r w:rsidR="00304D2A">
              <w:rPr>
                <w:rFonts w:ascii="Tahoma" w:hAnsi="Tahoma" w:cs="Tahoma"/>
                <w:sz w:val="22"/>
                <w:lang w:val="fr-FR"/>
              </w:rPr>
              <w:t xml:space="preserve"> spécialiste en </w:t>
            </w:r>
            <w:r w:rsidRPr="00D9273A">
              <w:rPr>
                <w:rFonts w:ascii="Tahoma" w:hAnsi="Tahoma" w:cs="Tahoma"/>
                <w:sz w:val="22"/>
                <w:lang w:val="fr-FR"/>
              </w:rPr>
              <w:t>communication pour</w:t>
            </w:r>
            <w:r w:rsidR="002B127B">
              <w:rPr>
                <w:rFonts w:ascii="Tahoma" w:hAnsi="Tahoma" w:cs="Tahoma"/>
                <w:sz w:val="22"/>
                <w:lang w:val="fr-FR"/>
              </w:rPr>
              <w:t xml:space="preserve"> </w:t>
            </w:r>
            <w:r w:rsidR="00EB1D35">
              <w:rPr>
                <w:rFonts w:ascii="Tahoma" w:hAnsi="Tahoma" w:cs="Tahoma"/>
                <w:sz w:val="22"/>
                <w:lang w:val="fr-FR"/>
              </w:rPr>
              <w:t xml:space="preserve">appuyer </w:t>
            </w:r>
            <w:r>
              <w:rPr>
                <w:rFonts w:ascii="Tahoma" w:hAnsi="Tahoma" w:cs="Tahoma"/>
                <w:sz w:val="22"/>
                <w:lang w:val="fr-FR"/>
              </w:rPr>
              <w:t>la</w:t>
            </w:r>
            <w:r w:rsidRPr="00D9273A">
              <w:rPr>
                <w:rFonts w:ascii="Tahoma" w:hAnsi="Tahoma" w:cs="Tahoma"/>
                <w:sz w:val="22"/>
                <w:lang w:val="fr-FR"/>
              </w:rPr>
              <w:t xml:space="preserve"> mise en œuvre </w:t>
            </w:r>
            <w:r>
              <w:rPr>
                <w:rFonts w:ascii="Tahoma" w:hAnsi="Tahoma" w:cs="Tahoma"/>
                <w:sz w:val="22"/>
                <w:lang w:val="fr-FR"/>
              </w:rPr>
              <w:t>des</w:t>
            </w:r>
            <w:r w:rsidRPr="00D9273A">
              <w:rPr>
                <w:rFonts w:ascii="Tahoma" w:hAnsi="Tahoma" w:cs="Tahoma"/>
                <w:sz w:val="22"/>
                <w:lang w:val="fr-FR"/>
              </w:rPr>
              <w:t xml:space="preserve"> activités de communication</w:t>
            </w:r>
            <w:r>
              <w:rPr>
                <w:rFonts w:ascii="Tahoma" w:hAnsi="Tahoma" w:cs="Tahoma"/>
                <w:sz w:val="22"/>
                <w:lang w:val="fr-FR"/>
              </w:rPr>
              <w:t xml:space="preserve"> et de sensibilisation de la REDD+</w:t>
            </w:r>
            <w:r w:rsidR="00EB1D35">
              <w:rPr>
                <w:rFonts w:ascii="Tahoma" w:hAnsi="Tahoma" w:cs="Tahoma"/>
                <w:sz w:val="22"/>
                <w:lang w:val="fr-FR"/>
              </w:rPr>
              <w:t xml:space="preserve"> et du PROGEP-CI</w:t>
            </w:r>
            <w:r w:rsidRPr="00D9273A">
              <w:rPr>
                <w:rFonts w:ascii="Tahoma" w:hAnsi="Tahoma" w:cs="Tahoma"/>
                <w:sz w:val="22"/>
                <w:lang w:val="fr-FR"/>
              </w:rPr>
              <w:t>.</w:t>
            </w:r>
          </w:p>
        </w:tc>
      </w:tr>
      <w:tr w:rsidR="00C43EF0" w:rsidRPr="00D9273A" w14:paraId="12F3A46D" w14:textId="77777777" w:rsidTr="004B70F4">
        <w:tc>
          <w:tcPr>
            <w:tcW w:w="9061" w:type="dxa"/>
            <w:gridSpan w:val="2"/>
            <w:shd w:val="clear" w:color="auto" w:fill="D9D9D9"/>
          </w:tcPr>
          <w:p w14:paraId="17FE5445" w14:textId="77777777" w:rsidR="00C43EF0" w:rsidRPr="00772FF9" w:rsidRDefault="00C43EF0" w:rsidP="00772FF9">
            <w:pPr>
              <w:spacing w:after="0"/>
              <w:rPr>
                <w:rFonts w:ascii="Tahoma" w:hAnsi="Tahoma" w:cs="Tahoma"/>
                <w:b/>
                <w:sz w:val="22"/>
                <w:lang w:val="fr-FR"/>
              </w:rPr>
            </w:pPr>
          </w:p>
        </w:tc>
      </w:tr>
      <w:tr w:rsidR="00C43EF0" w:rsidRPr="009D6161" w14:paraId="2972D153" w14:textId="77777777" w:rsidTr="004B70F4">
        <w:trPr>
          <w:trHeight w:val="2111"/>
        </w:trPr>
        <w:tc>
          <w:tcPr>
            <w:tcW w:w="9061" w:type="dxa"/>
            <w:gridSpan w:val="2"/>
            <w:shd w:val="clear" w:color="auto" w:fill="auto"/>
          </w:tcPr>
          <w:p w14:paraId="27F79668" w14:textId="77777777" w:rsidR="00C43EF0" w:rsidRPr="00FD6087" w:rsidRDefault="00C43EF0" w:rsidP="00772FF9">
            <w:pPr>
              <w:spacing w:after="0" w:line="240" w:lineRule="auto"/>
              <w:rPr>
                <w:rFonts w:ascii="Tahoma" w:eastAsia="Arial Unicode MS" w:hAnsi="Tahoma" w:cs="Tahoma"/>
                <w:sz w:val="22"/>
                <w:szCs w:val="24"/>
                <w:lang w:val="fr-FR"/>
              </w:rPr>
            </w:pPr>
            <w:r w:rsidRPr="00FD6087">
              <w:rPr>
                <w:rFonts w:ascii="Tahoma" w:eastAsia="Arial Unicode MS" w:hAnsi="Tahoma" w:cs="Tahoma"/>
                <w:sz w:val="22"/>
                <w:szCs w:val="24"/>
                <w:lang w:val="fr-FR"/>
              </w:rPr>
              <w:lastRenderedPageBreak/>
              <w:t>MISSION</w:t>
            </w:r>
          </w:p>
          <w:p w14:paraId="6051DF15" w14:textId="6E95D52D" w:rsidR="00C43EF0" w:rsidRPr="00FD6087" w:rsidRDefault="00C43EF0" w:rsidP="00772FF9">
            <w:pPr>
              <w:jc w:val="both"/>
              <w:rPr>
                <w:rFonts w:ascii="Tahoma" w:eastAsia="Arial Unicode MS" w:hAnsi="Tahoma" w:cs="Tahoma"/>
                <w:sz w:val="22"/>
                <w:szCs w:val="24"/>
                <w:lang w:val="fr-FR"/>
              </w:rPr>
            </w:pPr>
            <w:r w:rsidRPr="00FD6087">
              <w:rPr>
                <w:rFonts w:ascii="Tahoma" w:eastAsia="Arial Unicode MS" w:hAnsi="Tahoma" w:cs="Tahoma"/>
                <w:sz w:val="22"/>
                <w:szCs w:val="24"/>
                <w:lang w:val="fr-FR"/>
              </w:rPr>
              <w:t>L’assistant en communication travaillera sous la supervision du Chef du service communication de l’Unité Intégrée d’Administration de projet REDD+/PROGEP-CI et aura pour missions principales, d’assurer la communication institutionnelle de la REDD+</w:t>
            </w:r>
            <w:r w:rsidR="00EB1D35" w:rsidRPr="00FD6087">
              <w:rPr>
                <w:rFonts w:ascii="Tahoma" w:eastAsia="Arial Unicode MS" w:hAnsi="Tahoma" w:cs="Tahoma"/>
                <w:sz w:val="22"/>
                <w:szCs w:val="24"/>
                <w:lang w:val="fr-FR"/>
              </w:rPr>
              <w:t xml:space="preserve"> et du PROGEP-CI</w:t>
            </w:r>
            <w:r w:rsidRPr="00FD6087">
              <w:rPr>
                <w:rFonts w:ascii="Tahoma" w:eastAsia="Arial Unicode MS" w:hAnsi="Tahoma" w:cs="Tahoma"/>
                <w:sz w:val="22"/>
                <w:szCs w:val="24"/>
                <w:lang w:val="fr-FR"/>
              </w:rPr>
              <w:t>, de développer</w:t>
            </w:r>
            <w:r w:rsidR="00304D2A" w:rsidRPr="00FD6087">
              <w:rPr>
                <w:rFonts w:ascii="Tahoma" w:eastAsia="Arial Unicode MS" w:hAnsi="Tahoma" w:cs="Tahoma"/>
                <w:sz w:val="22"/>
                <w:szCs w:val="24"/>
                <w:lang w:val="fr-FR"/>
              </w:rPr>
              <w:t xml:space="preserve"> des outils de communication, de produire du contenu</w:t>
            </w:r>
            <w:r w:rsidRPr="00FD6087">
              <w:rPr>
                <w:rFonts w:ascii="Tahoma" w:eastAsia="Arial Unicode MS" w:hAnsi="Tahoma" w:cs="Tahoma"/>
                <w:sz w:val="22"/>
                <w:szCs w:val="24"/>
                <w:lang w:val="fr-FR"/>
              </w:rPr>
              <w:t xml:space="preserve"> pour animer les outils web et d’appuyer les activités de </w:t>
            </w:r>
            <w:r w:rsidR="00304D2A" w:rsidRPr="00FD6087">
              <w:rPr>
                <w:rFonts w:ascii="Tahoma" w:eastAsia="Arial Unicode MS" w:hAnsi="Tahoma" w:cs="Tahoma"/>
                <w:sz w:val="22"/>
                <w:szCs w:val="24"/>
                <w:lang w:val="fr-FR"/>
              </w:rPr>
              <w:t>sensibilisation dans</w:t>
            </w:r>
            <w:r w:rsidRPr="00FD6087">
              <w:rPr>
                <w:rFonts w:ascii="Tahoma" w:eastAsia="Arial Unicode MS" w:hAnsi="Tahoma" w:cs="Tahoma"/>
                <w:sz w:val="22"/>
                <w:szCs w:val="24"/>
                <w:lang w:val="fr-FR"/>
              </w:rPr>
              <w:t xml:space="preserve"> la mise en œuvre du mécanisme REDD</w:t>
            </w:r>
            <w:r w:rsidR="002B127B" w:rsidRPr="00FD6087">
              <w:rPr>
                <w:rFonts w:ascii="Tahoma" w:eastAsia="Arial Unicode MS" w:hAnsi="Tahoma" w:cs="Tahoma"/>
                <w:sz w:val="22"/>
                <w:szCs w:val="24"/>
                <w:lang w:val="fr-FR"/>
              </w:rPr>
              <w:t>+ et</w:t>
            </w:r>
            <w:r w:rsidR="00EB1D35" w:rsidRPr="00FD6087">
              <w:rPr>
                <w:rFonts w:ascii="Tahoma" w:eastAsia="Arial Unicode MS" w:hAnsi="Tahoma" w:cs="Tahoma"/>
                <w:sz w:val="22"/>
                <w:szCs w:val="24"/>
                <w:lang w:val="fr-FR"/>
              </w:rPr>
              <w:t xml:space="preserve"> du PROGEP-CI </w:t>
            </w:r>
            <w:r w:rsidRPr="00FD6087">
              <w:rPr>
                <w:rFonts w:ascii="Tahoma" w:eastAsia="Arial Unicode MS" w:hAnsi="Tahoma" w:cs="Tahoma"/>
                <w:sz w:val="22"/>
                <w:szCs w:val="24"/>
                <w:lang w:val="fr-FR"/>
              </w:rPr>
              <w:t>en Côte d’Ivoire.</w:t>
            </w:r>
          </w:p>
          <w:p w14:paraId="3FE81786" w14:textId="77777777" w:rsidR="00304D2A" w:rsidRPr="00FD6087" w:rsidRDefault="00C43EF0" w:rsidP="00772FF9">
            <w:pPr>
              <w:jc w:val="both"/>
              <w:rPr>
                <w:rFonts w:ascii="Tahoma" w:eastAsia="Arial Unicode MS" w:hAnsi="Tahoma" w:cs="Tahoma"/>
                <w:sz w:val="22"/>
                <w:szCs w:val="24"/>
                <w:lang w:val="fr-FR"/>
              </w:rPr>
            </w:pPr>
            <w:r w:rsidRPr="00FD6087">
              <w:rPr>
                <w:rFonts w:ascii="Tahoma" w:eastAsia="Arial Unicode MS" w:hAnsi="Tahoma" w:cs="Tahoma"/>
                <w:sz w:val="22"/>
                <w:szCs w:val="24"/>
                <w:lang w:val="fr-FR"/>
              </w:rPr>
              <w:t>PRINCIPALES TACHES</w:t>
            </w:r>
          </w:p>
          <w:p w14:paraId="45DB42ED" w14:textId="60752F84" w:rsidR="00304D2A" w:rsidRPr="00FD6087" w:rsidRDefault="00C43EF0" w:rsidP="00304D2A">
            <w:pPr>
              <w:jc w:val="both"/>
              <w:rPr>
                <w:rFonts w:ascii="Tahoma" w:eastAsia="Arial Unicode MS" w:hAnsi="Tahoma" w:cs="Tahoma"/>
                <w:sz w:val="22"/>
                <w:szCs w:val="24"/>
                <w:lang w:val="fr-FR"/>
              </w:rPr>
            </w:pPr>
            <w:r w:rsidRPr="00FD6087">
              <w:rPr>
                <w:rFonts w:ascii="Tahoma" w:eastAsia="Arial Unicode MS" w:hAnsi="Tahoma" w:cs="Tahoma"/>
                <w:sz w:val="22"/>
                <w:szCs w:val="24"/>
                <w:lang w:val="fr-FR"/>
              </w:rPr>
              <w:br/>
              <w:t>• Participer à l'élaboration de</w:t>
            </w:r>
            <w:r w:rsidR="00EB1D35" w:rsidRPr="00FD6087">
              <w:rPr>
                <w:rFonts w:ascii="Tahoma" w:eastAsia="Arial Unicode MS" w:hAnsi="Tahoma" w:cs="Tahoma"/>
                <w:sz w:val="22"/>
                <w:szCs w:val="24"/>
                <w:lang w:val="fr-FR"/>
              </w:rPr>
              <w:t xml:space="preserve">s </w:t>
            </w:r>
            <w:r w:rsidRPr="00FD6087">
              <w:rPr>
                <w:rFonts w:ascii="Tahoma" w:eastAsia="Arial Unicode MS" w:hAnsi="Tahoma" w:cs="Tahoma"/>
                <w:sz w:val="22"/>
                <w:szCs w:val="24"/>
                <w:lang w:val="fr-FR"/>
              </w:rPr>
              <w:t xml:space="preserve"> stratégie</w:t>
            </w:r>
            <w:r w:rsidR="002B127B" w:rsidRPr="00FD6087">
              <w:rPr>
                <w:rFonts w:ascii="Tahoma" w:eastAsia="Arial Unicode MS" w:hAnsi="Tahoma" w:cs="Tahoma"/>
                <w:sz w:val="22"/>
                <w:szCs w:val="24"/>
                <w:lang w:val="fr-FR"/>
              </w:rPr>
              <w:t>s</w:t>
            </w:r>
            <w:r w:rsidRPr="00FD6087">
              <w:rPr>
                <w:rFonts w:ascii="Tahoma" w:eastAsia="Arial Unicode MS" w:hAnsi="Tahoma" w:cs="Tahoma"/>
                <w:sz w:val="22"/>
                <w:szCs w:val="24"/>
                <w:lang w:val="fr-FR"/>
              </w:rPr>
              <w:t xml:space="preserve"> de communicati</w:t>
            </w:r>
            <w:r w:rsidR="00304D2A" w:rsidRPr="00FD6087">
              <w:rPr>
                <w:rFonts w:ascii="Tahoma" w:eastAsia="Arial Unicode MS" w:hAnsi="Tahoma" w:cs="Tahoma"/>
                <w:sz w:val="22"/>
                <w:szCs w:val="24"/>
                <w:lang w:val="fr-FR"/>
              </w:rPr>
              <w:t xml:space="preserve">on et à </w:t>
            </w:r>
            <w:r w:rsidR="00EB1D35" w:rsidRPr="00FD6087">
              <w:rPr>
                <w:rFonts w:ascii="Tahoma" w:eastAsia="Arial Unicode MS" w:hAnsi="Tahoma" w:cs="Tahoma"/>
                <w:sz w:val="22"/>
                <w:szCs w:val="24"/>
                <w:lang w:val="fr-FR"/>
              </w:rPr>
              <w:t xml:space="preserve">leur </w:t>
            </w:r>
            <w:r w:rsidR="00304D2A" w:rsidRPr="00FD6087">
              <w:rPr>
                <w:rFonts w:ascii="Tahoma" w:eastAsia="Arial Unicode MS" w:hAnsi="Tahoma" w:cs="Tahoma"/>
                <w:sz w:val="22"/>
                <w:szCs w:val="24"/>
                <w:lang w:val="fr-FR"/>
              </w:rPr>
              <w:t>mise en œuvre;</w:t>
            </w:r>
            <w:r w:rsidRPr="00FD6087">
              <w:rPr>
                <w:rFonts w:ascii="Tahoma" w:eastAsia="Arial Unicode MS" w:hAnsi="Tahoma" w:cs="Tahoma"/>
                <w:sz w:val="22"/>
                <w:szCs w:val="24"/>
                <w:lang w:val="fr-FR"/>
              </w:rPr>
              <w:t xml:space="preserve">  </w:t>
            </w:r>
          </w:p>
          <w:p w14:paraId="07A3505F" w14:textId="4C4982E4" w:rsidR="00464554" w:rsidRPr="00FD6087" w:rsidRDefault="00304D2A" w:rsidP="00E45ED2">
            <w:pPr>
              <w:pStyle w:val="Paragraphedeliste"/>
              <w:numPr>
                <w:ilvl w:val="0"/>
                <w:numId w:val="5"/>
              </w:numPr>
              <w:jc w:val="both"/>
              <w:rPr>
                <w:rFonts w:ascii="Tahoma" w:eastAsia="Arial Unicode MS" w:hAnsi="Tahoma" w:cs="Tahoma"/>
                <w:sz w:val="22"/>
                <w:lang w:val="fr-FR"/>
              </w:rPr>
            </w:pPr>
            <w:r w:rsidRPr="00304D2A">
              <w:rPr>
                <w:rFonts w:ascii="Tahoma" w:eastAsia="Arial Unicode MS" w:hAnsi="Tahoma" w:cs="Tahoma"/>
                <w:sz w:val="22"/>
                <w:lang w:val="fr-FR"/>
              </w:rPr>
              <w:t>Gérer le planning et le suivi des activités de communication de la REDD+</w:t>
            </w:r>
            <w:r w:rsidR="00EB1D35">
              <w:rPr>
                <w:rFonts w:ascii="Tahoma" w:eastAsia="Arial Unicode MS" w:hAnsi="Tahoma" w:cs="Tahoma"/>
                <w:sz w:val="22"/>
                <w:lang w:val="fr-FR"/>
              </w:rPr>
              <w:t xml:space="preserve"> et du PROGEP-CI</w:t>
            </w:r>
            <w:r w:rsidRPr="00304D2A">
              <w:rPr>
                <w:rFonts w:ascii="Tahoma" w:eastAsia="Arial Unicode MS" w:hAnsi="Tahoma" w:cs="Tahoma"/>
                <w:sz w:val="22"/>
                <w:lang w:val="fr-FR"/>
              </w:rPr>
              <w:t> ;</w:t>
            </w:r>
          </w:p>
          <w:p w14:paraId="1F4F10EC" w14:textId="1E4A654D" w:rsidR="00E45ED2" w:rsidRPr="00FD6087" w:rsidRDefault="00E45ED2" w:rsidP="00E45ED2">
            <w:pPr>
              <w:pStyle w:val="Paragraphedeliste"/>
              <w:numPr>
                <w:ilvl w:val="0"/>
                <w:numId w:val="5"/>
              </w:numPr>
              <w:spacing w:line="360" w:lineRule="auto"/>
              <w:contextualSpacing/>
              <w:jc w:val="both"/>
              <w:rPr>
                <w:rFonts w:ascii="Tahoma" w:eastAsia="Arial Unicode MS" w:hAnsi="Tahoma" w:cs="Tahoma"/>
                <w:sz w:val="22"/>
                <w:lang w:val="fr-FR"/>
              </w:rPr>
            </w:pPr>
            <w:r w:rsidRPr="00AF2B96">
              <w:rPr>
                <w:rFonts w:ascii="Tahoma" w:eastAsia="Arial Unicode MS" w:hAnsi="Tahoma" w:cs="Tahoma"/>
                <w:sz w:val="22"/>
                <w:lang w:val="fr-FR"/>
              </w:rPr>
              <w:t xml:space="preserve">Participer à la définition et à la mise en œuvre des actions de </w:t>
            </w:r>
            <w:r w:rsidRPr="00FD6087">
              <w:rPr>
                <w:rFonts w:ascii="Tahoma" w:eastAsia="Arial Unicode MS" w:hAnsi="Tahoma" w:cs="Tahoma"/>
                <w:sz w:val="22"/>
                <w:lang w:val="fr-FR"/>
              </w:rPr>
              <w:t>communication év</w:t>
            </w:r>
            <w:r w:rsidR="00196796" w:rsidRPr="00FD6087">
              <w:rPr>
                <w:rFonts w:ascii="Tahoma" w:eastAsia="Arial Unicode MS" w:hAnsi="Tahoma" w:cs="Tahoma"/>
                <w:sz w:val="22"/>
                <w:lang w:val="fr-FR"/>
              </w:rPr>
              <w:t>é</w:t>
            </w:r>
            <w:r w:rsidRPr="00FD6087">
              <w:rPr>
                <w:rFonts w:ascii="Tahoma" w:eastAsia="Arial Unicode MS" w:hAnsi="Tahoma" w:cs="Tahoma"/>
                <w:sz w:val="22"/>
                <w:lang w:val="fr-FR"/>
              </w:rPr>
              <w:t>nementielle, et mettre l'accent sur une communication institutionnelle dynamique ;</w:t>
            </w:r>
          </w:p>
          <w:p w14:paraId="3749015B" w14:textId="1D2AF57C" w:rsidR="00464554" w:rsidRPr="00FD6087" w:rsidRDefault="00E45ED2" w:rsidP="00E45ED2">
            <w:pPr>
              <w:pStyle w:val="Paragraphedeliste"/>
              <w:numPr>
                <w:ilvl w:val="0"/>
                <w:numId w:val="5"/>
              </w:numPr>
              <w:spacing w:line="360" w:lineRule="auto"/>
              <w:contextualSpacing/>
              <w:jc w:val="both"/>
              <w:rPr>
                <w:rFonts w:ascii="Tahoma" w:eastAsia="Arial Unicode MS" w:hAnsi="Tahoma" w:cs="Tahoma"/>
                <w:sz w:val="22"/>
                <w:lang w:val="fr-FR"/>
              </w:rPr>
            </w:pPr>
            <w:r w:rsidRPr="00FD6087">
              <w:rPr>
                <w:rFonts w:ascii="Tahoma" w:eastAsia="Arial Unicode MS" w:hAnsi="Tahoma" w:cs="Tahoma"/>
                <w:sz w:val="22"/>
                <w:lang w:val="fr-FR"/>
              </w:rPr>
              <w:t>Participer à   la mise en œuvre de la communication interne et externe des</w:t>
            </w:r>
            <w:r w:rsidR="00EB1D35" w:rsidRPr="00FD6087">
              <w:rPr>
                <w:rFonts w:ascii="Tahoma" w:eastAsia="Arial Unicode MS" w:hAnsi="Tahoma" w:cs="Tahoma"/>
                <w:sz w:val="22"/>
                <w:lang w:val="fr-FR"/>
              </w:rPr>
              <w:t xml:space="preserve"> projets </w:t>
            </w:r>
            <w:r w:rsidRPr="00FD6087">
              <w:rPr>
                <w:rFonts w:ascii="Tahoma" w:eastAsia="Arial Unicode MS" w:hAnsi="Tahoma" w:cs="Tahoma"/>
                <w:sz w:val="22"/>
                <w:lang w:val="fr-FR"/>
              </w:rPr>
              <w:t xml:space="preserve">   REDD+</w:t>
            </w:r>
            <w:r w:rsidR="00EB1D35" w:rsidRPr="00FD6087">
              <w:rPr>
                <w:rFonts w:ascii="Tahoma" w:eastAsia="Arial Unicode MS" w:hAnsi="Tahoma" w:cs="Tahoma"/>
                <w:sz w:val="22"/>
                <w:lang w:val="fr-FR"/>
              </w:rPr>
              <w:t xml:space="preserve"> et PROGEP-CI</w:t>
            </w:r>
            <w:r w:rsidRPr="00FD6087">
              <w:rPr>
                <w:rFonts w:ascii="Tahoma" w:eastAsia="Arial Unicode MS" w:hAnsi="Tahoma" w:cs="Tahoma"/>
                <w:sz w:val="22"/>
                <w:lang w:val="fr-FR"/>
              </w:rPr>
              <w:t> ;</w:t>
            </w:r>
          </w:p>
          <w:p w14:paraId="06C5CED0" w14:textId="77777777" w:rsidR="00E45ED2" w:rsidRPr="00FD6087" w:rsidRDefault="00C43EF0" w:rsidP="00E45ED2">
            <w:pPr>
              <w:pStyle w:val="NormalWeb"/>
              <w:numPr>
                <w:ilvl w:val="0"/>
                <w:numId w:val="5"/>
              </w:numPr>
              <w:shd w:val="clear" w:color="auto" w:fill="FFFFFF"/>
              <w:spacing w:after="150"/>
              <w:rPr>
                <w:rFonts w:ascii="Tahoma" w:eastAsia="Arial Unicode MS" w:hAnsi="Tahoma" w:cs="Tahoma"/>
                <w:sz w:val="22"/>
                <w:lang w:eastAsia="en-US"/>
              </w:rPr>
            </w:pPr>
            <w:r w:rsidRPr="00FD6087">
              <w:rPr>
                <w:rFonts w:ascii="Tahoma" w:eastAsia="Arial Unicode MS" w:hAnsi="Tahoma" w:cs="Tahoma"/>
                <w:sz w:val="22"/>
                <w:lang w:eastAsia="en-US"/>
              </w:rPr>
              <w:t>Rédiger, réaliser e</w:t>
            </w:r>
            <w:r w:rsidR="00304D2A" w:rsidRPr="00FD6087">
              <w:rPr>
                <w:rFonts w:ascii="Tahoma" w:eastAsia="Arial Unicode MS" w:hAnsi="Tahoma" w:cs="Tahoma"/>
                <w:sz w:val="22"/>
                <w:lang w:eastAsia="en-US"/>
              </w:rPr>
              <w:t xml:space="preserve">t mettre à </w:t>
            </w:r>
            <w:r w:rsidR="003E7578" w:rsidRPr="00FD6087">
              <w:rPr>
                <w:rFonts w:ascii="Tahoma" w:eastAsia="Arial Unicode MS" w:hAnsi="Tahoma" w:cs="Tahoma"/>
                <w:sz w:val="22"/>
                <w:lang w:eastAsia="en-US"/>
              </w:rPr>
              <w:t>jour l</w:t>
            </w:r>
            <w:r w:rsidR="00304D2A" w:rsidRPr="00FD6087">
              <w:rPr>
                <w:rFonts w:ascii="Tahoma" w:eastAsia="Arial Unicode MS" w:hAnsi="Tahoma" w:cs="Tahoma"/>
                <w:sz w:val="22"/>
                <w:lang w:eastAsia="en-US"/>
              </w:rPr>
              <w:t>es supports de communication en relation avec les services concernés et partenaires extérieurs</w:t>
            </w:r>
            <w:r w:rsidR="00E45ED2" w:rsidRPr="00FD6087">
              <w:rPr>
                <w:rFonts w:ascii="Tahoma" w:eastAsia="Arial Unicode MS" w:hAnsi="Tahoma" w:cs="Tahoma"/>
                <w:sz w:val="22"/>
                <w:lang w:eastAsia="en-US"/>
              </w:rPr>
              <w:t> ;</w:t>
            </w:r>
          </w:p>
          <w:p w14:paraId="6D9BB15D" w14:textId="77777777" w:rsidR="003E7578" w:rsidRPr="00FD6087" w:rsidRDefault="00C43EF0" w:rsidP="00E45ED2">
            <w:pPr>
              <w:pStyle w:val="NormalWeb"/>
              <w:shd w:val="clear" w:color="auto" w:fill="FFFFFF"/>
              <w:spacing w:after="150"/>
              <w:rPr>
                <w:rFonts w:ascii="Tahoma" w:eastAsia="Arial Unicode MS" w:hAnsi="Tahoma" w:cs="Tahoma"/>
                <w:sz w:val="22"/>
                <w:lang w:eastAsia="en-US"/>
              </w:rPr>
            </w:pPr>
            <w:r w:rsidRPr="00FD6087">
              <w:rPr>
                <w:rFonts w:ascii="Tahoma" w:eastAsia="Arial Unicode MS" w:hAnsi="Tahoma" w:cs="Tahoma"/>
                <w:sz w:val="22"/>
                <w:lang w:eastAsia="en-US"/>
              </w:rPr>
              <w:t xml:space="preserve">• Servir d’interface avec les partenaires médias et </w:t>
            </w:r>
            <w:r w:rsidR="00497745" w:rsidRPr="00FD6087">
              <w:rPr>
                <w:rFonts w:ascii="Tahoma" w:eastAsia="Arial Unicode MS" w:hAnsi="Tahoma" w:cs="Tahoma"/>
                <w:sz w:val="22"/>
                <w:lang w:eastAsia="en-US"/>
              </w:rPr>
              <w:t>communication ;</w:t>
            </w:r>
          </w:p>
          <w:p w14:paraId="08F038A5" w14:textId="1418585D" w:rsidR="003E7578" w:rsidRPr="003E7578" w:rsidRDefault="00C43EF0" w:rsidP="00E45ED2">
            <w:pPr>
              <w:pStyle w:val="Paragraphedeliste"/>
              <w:numPr>
                <w:ilvl w:val="0"/>
                <w:numId w:val="5"/>
              </w:numPr>
              <w:spacing w:line="360" w:lineRule="auto"/>
              <w:contextualSpacing/>
              <w:jc w:val="both"/>
              <w:rPr>
                <w:rFonts w:ascii="Tahoma" w:eastAsia="Arial Unicode MS" w:hAnsi="Tahoma" w:cs="Tahoma"/>
                <w:sz w:val="22"/>
                <w:lang w:val="fr-FR"/>
              </w:rPr>
            </w:pPr>
            <w:r w:rsidRPr="00AF2B96">
              <w:rPr>
                <w:rFonts w:ascii="Tahoma" w:eastAsia="Arial Unicode MS" w:hAnsi="Tahoma" w:cs="Tahoma"/>
                <w:sz w:val="22"/>
                <w:lang w:val="fr-FR"/>
              </w:rPr>
              <w:t>Assister à la préparation des différents ateliers de formation, réunions, séminaires et autres</w:t>
            </w:r>
            <w:r w:rsidRPr="00FD6087">
              <w:rPr>
                <w:rFonts w:ascii="Tahoma" w:eastAsia="Arial Unicode MS" w:hAnsi="Tahoma" w:cs="Tahoma"/>
                <w:sz w:val="22"/>
                <w:lang w:val="fr-FR"/>
              </w:rPr>
              <w:t xml:space="preserve"> événements prévu dans le cadre des activités de la REDD+</w:t>
            </w:r>
            <w:r w:rsidR="00EB1D35" w:rsidRPr="00FD6087">
              <w:rPr>
                <w:rFonts w:ascii="Tahoma" w:eastAsia="Arial Unicode MS" w:hAnsi="Tahoma" w:cs="Tahoma"/>
                <w:sz w:val="22"/>
                <w:lang w:val="fr-FR"/>
              </w:rPr>
              <w:t xml:space="preserve"> et du PROGEP-CI</w:t>
            </w:r>
            <w:r w:rsidR="009D6161">
              <w:rPr>
                <w:rFonts w:ascii="Tahoma" w:eastAsia="Arial Unicode MS" w:hAnsi="Tahoma" w:cs="Tahoma"/>
                <w:sz w:val="22"/>
                <w:lang w:val="fr-FR"/>
              </w:rPr>
              <w:t xml:space="preserve"> </w:t>
            </w:r>
            <w:r w:rsidRPr="00AF2B96">
              <w:rPr>
                <w:rFonts w:ascii="Tahoma" w:eastAsia="Arial Unicode MS" w:hAnsi="Tahoma" w:cs="Tahoma"/>
                <w:sz w:val="22"/>
                <w:lang w:val="fr-FR"/>
              </w:rPr>
              <w:t>;</w:t>
            </w:r>
          </w:p>
          <w:p w14:paraId="02B9CF29" w14:textId="64131162" w:rsidR="00304D2A" w:rsidRPr="003E7578" w:rsidRDefault="00C43EF0" w:rsidP="00E45ED2">
            <w:pPr>
              <w:pStyle w:val="Paragraphedeliste"/>
              <w:numPr>
                <w:ilvl w:val="0"/>
                <w:numId w:val="5"/>
              </w:numPr>
              <w:spacing w:line="360" w:lineRule="auto"/>
              <w:contextualSpacing/>
              <w:jc w:val="both"/>
              <w:rPr>
                <w:rFonts w:ascii="Tahoma" w:eastAsia="Arial Unicode MS" w:hAnsi="Tahoma" w:cs="Tahoma"/>
                <w:sz w:val="22"/>
                <w:lang w:val="fr-FR"/>
              </w:rPr>
            </w:pPr>
            <w:r w:rsidRPr="00FD6087">
              <w:rPr>
                <w:rFonts w:ascii="Tahoma" w:eastAsia="Arial Unicode MS" w:hAnsi="Tahoma" w:cs="Tahoma"/>
                <w:sz w:val="22"/>
                <w:lang w:val="fr-FR"/>
              </w:rPr>
              <w:t>Réaliser la pige de l’actualité média de façon périodique et le pressbook de la REDD</w:t>
            </w:r>
            <w:r w:rsidR="00E45ED2" w:rsidRPr="00FD6087">
              <w:rPr>
                <w:rFonts w:ascii="Tahoma" w:eastAsia="Arial Unicode MS" w:hAnsi="Tahoma" w:cs="Tahoma"/>
                <w:sz w:val="22"/>
                <w:lang w:val="fr-FR"/>
              </w:rPr>
              <w:t>+</w:t>
            </w:r>
            <w:r w:rsidR="00EB1D35" w:rsidRPr="00FD6087">
              <w:rPr>
                <w:rFonts w:ascii="Tahoma" w:eastAsia="Arial Unicode MS" w:hAnsi="Tahoma" w:cs="Tahoma"/>
                <w:sz w:val="22"/>
                <w:lang w:val="fr-FR"/>
              </w:rPr>
              <w:t xml:space="preserve"> et du PROGEP-CI</w:t>
            </w:r>
            <w:r w:rsidR="00E45ED2" w:rsidRPr="00FD6087">
              <w:rPr>
                <w:rFonts w:ascii="Tahoma" w:eastAsia="Arial Unicode MS" w:hAnsi="Tahoma" w:cs="Tahoma"/>
                <w:sz w:val="22"/>
                <w:lang w:val="fr-FR"/>
              </w:rPr>
              <w:t>;</w:t>
            </w:r>
          </w:p>
          <w:p w14:paraId="2D4D1ABB" w14:textId="37DA7307" w:rsidR="00E45ED2" w:rsidRPr="00FD6087" w:rsidRDefault="00C43EF0" w:rsidP="00304D2A">
            <w:pPr>
              <w:pStyle w:val="NormalWeb"/>
              <w:shd w:val="clear" w:color="auto" w:fill="FFFFFF"/>
              <w:spacing w:before="0" w:beforeAutospacing="0" w:after="150" w:afterAutospacing="0"/>
              <w:rPr>
                <w:rFonts w:ascii="Tahoma" w:eastAsia="Arial Unicode MS" w:hAnsi="Tahoma" w:cs="Tahoma"/>
                <w:sz w:val="22"/>
                <w:lang w:eastAsia="en-US"/>
              </w:rPr>
            </w:pPr>
            <w:r w:rsidRPr="00FD6087">
              <w:rPr>
                <w:rFonts w:ascii="Tahoma" w:eastAsia="Arial Unicode MS" w:hAnsi="Tahoma" w:cs="Tahoma"/>
                <w:sz w:val="22"/>
                <w:lang w:eastAsia="en-US"/>
              </w:rPr>
              <w:t>• Participer à tout projet transversal ayant un impact sur la politique de communication de la REDD+</w:t>
            </w:r>
            <w:r w:rsidR="00EB1D35" w:rsidRPr="00FD6087">
              <w:rPr>
                <w:rFonts w:ascii="Tahoma" w:eastAsia="Arial Unicode MS" w:hAnsi="Tahoma" w:cs="Tahoma"/>
                <w:sz w:val="22"/>
                <w:lang w:eastAsia="en-US"/>
              </w:rPr>
              <w:t xml:space="preserve"> et du PROGEP-CI</w:t>
            </w:r>
            <w:r w:rsidR="00304D2A" w:rsidRPr="00FD6087">
              <w:rPr>
                <w:rFonts w:ascii="Tahoma" w:eastAsia="Arial Unicode MS" w:hAnsi="Tahoma" w:cs="Tahoma"/>
                <w:sz w:val="22"/>
                <w:lang w:eastAsia="en-US"/>
              </w:rPr>
              <w:t> ;</w:t>
            </w:r>
          </w:p>
          <w:p w14:paraId="020752AE" w14:textId="050291C0" w:rsidR="00E45ED2" w:rsidRPr="00FD6087" w:rsidRDefault="00C43EF0" w:rsidP="00304D2A">
            <w:pPr>
              <w:pStyle w:val="NormalWeb"/>
              <w:shd w:val="clear" w:color="auto" w:fill="FFFFFF"/>
              <w:spacing w:before="0" w:beforeAutospacing="0" w:after="150" w:afterAutospacing="0"/>
              <w:rPr>
                <w:rFonts w:ascii="Tahoma" w:eastAsia="Arial Unicode MS" w:hAnsi="Tahoma" w:cs="Tahoma"/>
                <w:sz w:val="22"/>
                <w:lang w:eastAsia="en-US"/>
              </w:rPr>
            </w:pPr>
            <w:r w:rsidRPr="00FD6087">
              <w:rPr>
                <w:rFonts w:ascii="Tahoma" w:eastAsia="Arial Unicode MS" w:hAnsi="Tahoma" w:cs="Tahoma"/>
                <w:sz w:val="22"/>
                <w:lang w:eastAsia="en-US"/>
              </w:rPr>
              <w:br/>
              <w:t>• Participer à</w:t>
            </w:r>
            <w:r w:rsidR="009D6161">
              <w:rPr>
                <w:rFonts w:ascii="Tahoma" w:eastAsia="Arial Unicode MS" w:hAnsi="Tahoma" w:cs="Tahoma"/>
                <w:sz w:val="22"/>
                <w:lang w:eastAsia="en-US"/>
              </w:rPr>
              <w:t xml:space="preserve"> la conception et à </w:t>
            </w:r>
            <w:r w:rsidRPr="00FD6087">
              <w:rPr>
                <w:rFonts w:ascii="Tahoma" w:eastAsia="Arial Unicode MS" w:hAnsi="Tahoma" w:cs="Tahoma"/>
                <w:sz w:val="22"/>
                <w:lang w:eastAsia="en-US"/>
              </w:rPr>
              <w:t>l'organisation des campagnes d’information et de sensibili</w:t>
            </w:r>
            <w:r w:rsidR="00304D2A" w:rsidRPr="00FD6087">
              <w:rPr>
                <w:rFonts w:ascii="Tahoma" w:eastAsia="Arial Unicode MS" w:hAnsi="Tahoma" w:cs="Tahoma"/>
                <w:sz w:val="22"/>
                <w:lang w:eastAsia="en-US"/>
              </w:rPr>
              <w:t>sation</w:t>
            </w:r>
            <w:r w:rsidR="00EB1D35" w:rsidRPr="00FD6087">
              <w:rPr>
                <w:rFonts w:ascii="Tahoma" w:eastAsia="Arial Unicode MS" w:hAnsi="Tahoma" w:cs="Tahoma"/>
                <w:sz w:val="22"/>
                <w:lang w:eastAsia="en-US"/>
              </w:rPr>
              <w:t xml:space="preserve"> des deux projets</w:t>
            </w:r>
            <w:r w:rsidR="00304D2A" w:rsidRPr="00FD6087">
              <w:rPr>
                <w:rFonts w:ascii="Tahoma" w:eastAsia="Arial Unicode MS" w:hAnsi="Tahoma" w:cs="Tahoma"/>
                <w:sz w:val="22"/>
                <w:lang w:eastAsia="en-US"/>
              </w:rPr>
              <w:t> ;</w:t>
            </w:r>
          </w:p>
          <w:p w14:paraId="6DFB800D" w14:textId="4E9E1B6F" w:rsidR="00AB1241" w:rsidRPr="00FD6087" w:rsidRDefault="00C43EF0" w:rsidP="00AB1241">
            <w:pPr>
              <w:pStyle w:val="NormalWeb"/>
              <w:shd w:val="clear" w:color="auto" w:fill="FFFFFF"/>
              <w:spacing w:before="0" w:beforeAutospacing="0" w:after="150" w:afterAutospacing="0"/>
              <w:rPr>
                <w:rFonts w:ascii="Tahoma" w:eastAsia="Arial Unicode MS" w:hAnsi="Tahoma" w:cs="Tahoma"/>
                <w:sz w:val="22"/>
                <w:lang w:eastAsia="en-US"/>
              </w:rPr>
            </w:pPr>
            <w:r w:rsidRPr="00FD6087">
              <w:rPr>
                <w:rFonts w:ascii="Tahoma" w:eastAsia="Arial Unicode MS" w:hAnsi="Tahoma" w:cs="Tahoma"/>
                <w:sz w:val="22"/>
                <w:lang w:eastAsia="en-US"/>
              </w:rPr>
              <w:br/>
              <w:t>•</w:t>
            </w:r>
            <w:r w:rsidR="00EB1D35" w:rsidRPr="00FD6087">
              <w:rPr>
                <w:rFonts w:ascii="Tahoma" w:eastAsia="Arial Unicode MS" w:hAnsi="Tahoma" w:cs="Tahoma"/>
                <w:sz w:val="22"/>
                <w:lang w:eastAsia="en-US"/>
              </w:rPr>
              <w:t xml:space="preserve">Participer à l’animation des </w:t>
            </w:r>
            <w:r w:rsidRPr="00FD6087">
              <w:rPr>
                <w:rFonts w:ascii="Tahoma" w:eastAsia="Arial Unicode MS" w:hAnsi="Tahoma" w:cs="Tahoma"/>
                <w:sz w:val="22"/>
                <w:lang w:eastAsia="en-US"/>
              </w:rPr>
              <w:t xml:space="preserve"> outils de communication WEB (site internet, réseaux sociaux, etc.)</w:t>
            </w:r>
            <w:r w:rsidR="00E45ED2" w:rsidRPr="00FD6087">
              <w:rPr>
                <w:rFonts w:ascii="Tahoma" w:eastAsia="Arial Unicode MS" w:hAnsi="Tahoma" w:cs="Tahoma"/>
                <w:sz w:val="22"/>
                <w:lang w:eastAsia="en-US"/>
              </w:rPr>
              <w:t> ;</w:t>
            </w:r>
          </w:p>
          <w:p w14:paraId="646C5E52" w14:textId="19D4810B" w:rsidR="00C43EF0" w:rsidRPr="00FD6087" w:rsidRDefault="00C43EF0" w:rsidP="00AB1241">
            <w:pPr>
              <w:pStyle w:val="NormalWeb"/>
              <w:numPr>
                <w:ilvl w:val="0"/>
                <w:numId w:val="7"/>
              </w:numPr>
              <w:shd w:val="clear" w:color="auto" w:fill="FFFFFF"/>
              <w:spacing w:before="0" w:beforeAutospacing="0" w:after="150" w:afterAutospacing="0"/>
              <w:rPr>
                <w:rFonts w:ascii="Tahoma" w:eastAsia="Arial Unicode MS" w:hAnsi="Tahoma" w:cs="Tahoma"/>
                <w:sz w:val="22"/>
                <w:lang w:eastAsia="en-US"/>
              </w:rPr>
            </w:pPr>
            <w:r w:rsidRPr="00FD6087">
              <w:rPr>
                <w:rFonts w:ascii="Tahoma" w:eastAsia="Arial Unicode MS" w:hAnsi="Tahoma" w:cs="Tahoma"/>
                <w:sz w:val="22"/>
                <w:lang w:eastAsia="en-US"/>
              </w:rPr>
              <w:t>Concevoir et animer le bulletin d’information de la REDD+</w:t>
            </w:r>
            <w:r w:rsidR="00EB1D35" w:rsidRPr="00FD6087">
              <w:rPr>
                <w:rFonts w:ascii="Tahoma" w:eastAsia="Arial Unicode MS" w:hAnsi="Tahoma" w:cs="Tahoma"/>
                <w:sz w:val="22"/>
                <w:lang w:eastAsia="en-US"/>
              </w:rPr>
              <w:t xml:space="preserve"> et la revue du PROGEP-CI</w:t>
            </w:r>
            <w:r w:rsidRPr="00FD6087">
              <w:rPr>
                <w:rFonts w:ascii="Tahoma" w:eastAsia="Arial Unicode MS" w:hAnsi="Tahoma" w:cs="Tahoma"/>
                <w:sz w:val="22"/>
                <w:lang w:eastAsia="en-US"/>
              </w:rPr>
              <w:t> ;</w:t>
            </w:r>
          </w:p>
          <w:p w14:paraId="2C6B5A6A" w14:textId="77777777" w:rsidR="00C43EF0" w:rsidRPr="00FD6087" w:rsidRDefault="00C43EF0" w:rsidP="00E45ED2">
            <w:pPr>
              <w:pStyle w:val="Paragraphedeliste"/>
              <w:numPr>
                <w:ilvl w:val="0"/>
                <w:numId w:val="5"/>
              </w:numPr>
              <w:spacing w:line="360" w:lineRule="auto"/>
              <w:contextualSpacing/>
              <w:jc w:val="both"/>
              <w:rPr>
                <w:rFonts w:ascii="Tahoma" w:eastAsia="Arial Unicode MS" w:hAnsi="Tahoma" w:cs="Tahoma"/>
                <w:sz w:val="22"/>
                <w:lang w:val="fr-FR"/>
              </w:rPr>
            </w:pPr>
            <w:r w:rsidRPr="00AF2B96">
              <w:rPr>
                <w:rFonts w:ascii="Tahoma" w:eastAsia="Arial Unicode MS" w:hAnsi="Tahoma" w:cs="Tahoma"/>
                <w:sz w:val="22"/>
                <w:lang w:val="fr-FR"/>
              </w:rPr>
              <w:t>Aider à la conception et à la réalisation des supports de communication ;</w:t>
            </w:r>
          </w:p>
          <w:p w14:paraId="2D785A31" w14:textId="228F635E" w:rsidR="00C43EF0" w:rsidRPr="00FD6087" w:rsidRDefault="00C43EF0" w:rsidP="00E45ED2">
            <w:pPr>
              <w:pStyle w:val="Paragraphedeliste"/>
              <w:numPr>
                <w:ilvl w:val="0"/>
                <w:numId w:val="5"/>
              </w:numPr>
              <w:spacing w:line="360" w:lineRule="auto"/>
              <w:contextualSpacing/>
              <w:jc w:val="both"/>
              <w:rPr>
                <w:rFonts w:ascii="Tahoma" w:eastAsia="Arial Unicode MS" w:hAnsi="Tahoma" w:cs="Tahoma"/>
                <w:sz w:val="22"/>
                <w:lang w:val="fr-FR"/>
              </w:rPr>
            </w:pPr>
            <w:r w:rsidRPr="00FD6087">
              <w:rPr>
                <w:rFonts w:ascii="Tahoma" w:eastAsia="Arial Unicode MS" w:hAnsi="Tahoma" w:cs="Tahoma"/>
                <w:sz w:val="22"/>
                <w:lang w:val="fr-FR"/>
              </w:rPr>
              <w:t>Assister le chef de service communication de</w:t>
            </w:r>
            <w:r w:rsidR="00EB1D35" w:rsidRPr="00FD6087">
              <w:rPr>
                <w:rFonts w:ascii="Tahoma" w:eastAsia="Arial Unicode MS" w:hAnsi="Tahoma" w:cs="Tahoma"/>
                <w:sz w:val="22"/>
                <w:lang w:val="fr-FR"/>
              </w:rPr>
              <w:t xml:space="preserve"> l’Unité Intégré d’Administration de Projet </w:t>
            </w:r>
            <w:r w:rsidRPr="00FD6087">
              <w:rPr>
                <w:rFonts w:ascii="Tahoma" w:eastAsia="Arial Unicode MS" w:hAnsi="Tahoma" w:cs="Tahoma"/>
                <w:sz w:val="22"/>
                <w:lang w:val="fr-FR"/>
              </w:rPr>
              <w:t xml:space="preserve"> dans la mise en œuvre des activités liées à la stratégie de communication</w:t>
            </w:r>
            <w:r w:rsidR="00EB1D35" w:rsidRPr="00FD6087">
              <w:rPr>
                <w:rFonts w:ascii="Tahoma" w:eastAsia="Arial Unicode MS" w:hAnsi="Tahoma" w:cs="Tahoma"/>
                <w:sz w:val="22"/>
                <w:lang w:val="fr-FR"/>
              </w:rPr>
              <w:t>/sensibilisation</w:t>
            </w:r>
            <w:r w:rsidRPr="00FD6087">
              <w:rPr>
                <w:rFonts w:ascii="Tahoma" w:eastAsia="Arial Unicode MS" w:hAnsi="Tahoma" w:cs="Tahoma"/>
                <w:sz w:val="22"/>
                <w:lang w:val="fr-FR"/>
              </w:rPr>
              <w:t xml:space="preserve"> de la REDD+</w:t>
            </w:r>
            <w:r w:rsidR="00EB1D35" w:rsidRPr="00FD6087">
              <w:rPr>
                <w:rFonts w:ascii="Tahoma" w:eastAsia="Arial Unicode MS" w:hAnsi="Tahoma" w:cs="Tahoma"/>
                <w:sz w:val="22"/>
                <w:lang w:val="fr-FR"/>
              </w:rPr>
              <w:t xml:space="preserve"> et celle du PROGEP-CI</w:t>
            </w:r>
            <w:r w:rsidRPr="00FD6087">
              <w:rPr>
                <w:rFonts w:ascii="Tahoma" w:eastAsia="Arial Unicode MS" w:hAnsi="Tahoma" w:cs="Tahoma"/>
                <w:sz w:val="22"/>
                <w:lang w:val="fr-FR"/>
              </w:rPr>
              <w:t> ;</w:t>
            </w:r>
          </w:p>
          <w:p w14:paraId="7D28E0CA" w14:textId="535D600A" w:rsidR="00C43EF0" w:rsidRPr="00FD6087" w:rsidRDefault="00C43EF0" w:rsidP="00E45ED2">
            <w:pPr>
              <w:pStyle w:val="Paragraphedeliste"/>
              <w:numPr>
                <w:ilvl w:val="0"/>
                <w:numId w:val="5"/>
              </w:numPr>
              <w:spacing w:line="360" w:lineRule="auto"/>
              <w:contextualSpacing/>
              <w:jc w:val="both"/>
              <w:rPr>
                <w:rFonts w:ascii="Tahoma" w:eastAsia="Arial Unicode MS" w:hAnsi="Tahoma" w:cs="Tahoma"/>
                <w:sz w:val="22"/>
                <w:lang w:val="fr-FR"/>
              </w:rPr>
            </w:pPr>
            <w:r w:rsidRPr="00FD6087">
              <w:rPr>
                <w:rFonts w:ascii="Tahoma" w:eastAsia="Arial Unicode MS" w:hAnsi="Tahoma" w:cs="Tahoma"/>
                <w:sz w:val="22"/>
                <w:lang w:val="fr-FR"/>
              </w:rPr>
              <w:t xml:space="preserve">Produire les articles, les dossiers presse, les rapports d’activités et les contenus des </w:t>
            </w:r>
            <w:r w:rsidRPr="00FD6087">
              <w:rPr>
                <w:rFonts w:ascii="Tahoma" w:eastAsia="Arial Unicode MS" w:hAnsi="Tahoma" w:cs="Tahoma"/>
                <w:sz w:val="22"/>
                <w:lang w:val="fr-FR"/>
              </w:rPr>
              <w:lastRenderedPageBreak/>
              <w:t>matériels de sensibilisation et de communication visant à informer le grand public des activités menées par la REDD+</w:t>
            </w:r>
            <w:r w:rsidR="00437F45" w:rsidRPr="00FD6087">
              <w:rPr>
                <w:rFonts w:ascii="Tahoma" w:eastAsia="Arial Unicode MS" w:hAnsi="Tahoma" w:cs="Tahoma"/>
                <w:sz w:val="22"/>
                <w:lang w:val="fr-FR"/>
              </w:rPr>
              <w:t xml:space="preserve"> et le PROGEP-CI</w:t>
            </w:r>
            <w:r w:rsidRPr="00FD6087">
              <w:rPr>
                <w:rFonts w:ascii="Tahoma" w:eastAsia="Arial Unicode MS" w:hAnsi="Tahoma" w:cs="Tahoma"/>
                <w:sz w:val="22"/>
                <w:lang w:val="fr-FR"/>
              </w:rPr>
              <w:t xml:space="preserve"> ; </w:t>
            </w:r>
          </w:p>
          <w:p w14:paraId="2444A12B" w14:textId="77777777" w:rsidR="00C43EF0" w:rsidRPr="00FD6087" w:rsidRDefault="00C43EF0" w:rsidP="00E45ED2">
            <w:pPr>
              <w:pStyle w:val="Paragraphedeliste"/>
              <w:numPr>
                <w:ilvl w:val="0"/>
                <w:numId w:val="5"/>
              </w:numPr>
              <w:spacing w:line="360" w:lineRule="auto"/>
              <w:contextualSpacing/>
              <w:jc w:val="both"/>
              <w:rPr>
                <w:rFonts w:ascii="Tahoma" w:eastAsia="Arial Unicode MS" w:hAnsi="Tahoma" w:cs="Tahoma"/>
                <w:sz w:val="22"/>
                <w:lang w:val="fr-FR"/>
              </w:rPr>
            </w:pPr>
            <w:r w:rsidRPr="00FD6087">
              <w:rPr>
                <w:rFonts w:ascii="Tahoma" w:eastAsia="Arial Unicode MS" w:hAnsi="Tahoma" w:cs="Tahoma"/>
                <w:sz w:val="22"/>
                <w:lang w:val="fr-FR"/>
              </w:rPr>
              <w:t>Participer à la réalisation des supports de communication (Plaquette, spot tv et radio, film de sensibilisation, animés…)</w:t>
            </w:r>
          </w:p>
          <w:p w14:paraId="77E7A4CB" w14:textId="1D29ED60" w:rsidR="00C43EF0" w:rsidRPr="00FD6087" w:rsidRDefault="00C43EF0" w:rsidP="00E45ED2">
            <w:pPr>
              <w:pStyle w:val="Paragraphedeliste"/>
              <w:numPr>
                <w:ilvl w:val="0"/>
                <w:numId w:val="5"/>
              </w:numPr>
              <w:spacing w:line="360" w:lineRule="auto"/>
              <w:contextualSpacing/>
              <w:jc w:val="both"/>
              <w:rPr>
                <w:rFonts w:ascii="Tahoma" w:eastAsia="Arial Unicode MS" w:hAnsi="Tahoma" w:cs="Tahoma"/>
                <w:sz w:val="22"/>
                <w:lang w:val="fr-FR"/>
              </w:rPr>
            </w:pPr>
            <w:r w:rsidRPr="00FD6087">
              <w:rPr>
                <w:rFonts w:ascii="Tahoma" w:eastAsia="Arial Unicode MS" w:hAnsi="Tahoma" w:cs="Tahoma"/>
                <w:sz w:val="22"/>
                <w:lang w:val="fr-FR"/>
              </w:rPr>
              <w:t>Assister à la rédaction, la mise à jour et la diffusion des supports d'information et de communication de la REDD+</w:t>
            </w:r>
            <w:r w:rsidR="00437F45" w:rsidRPr="00FD6087">
              <w:rPr>
                <w:rFonts w:ascii="Tahoma" w:eastAsia="Arial Unicode MS" w:hAnsi="Tahoma" w:cs="Tahoma"/>
                <w:sz w:val="22"/>
                <w:lang w:val="fr-FR"/>
              </w:rPr>
              <w:t xml:space="preserve"> et du PROGEP-CI</w:t>
            </w:r>
            <w:r w:rsidRPr="00FD6087">
              <w:rPr>
                <w:rFonts w:ascii="Tahoma" w:eastAsia="Arial Unicode MS" w:hAnsi="Tahoma" w:cs="Tahoma"/>
                <w:sz w:val="22"/>
                <w:lang w:val="fr-FR"/>
              </w:rPr>
              <w:t xml:space="preserve"> ;</w:t>
            </w:r>
          </w:p>
          <w:p w14:paraId="0CA9E61A" w14:textId="672E547E" w:rsidR="00304D2A" w:rsidRPr="00FD6087" w:rsidRDefault="00AB1241" w:rsidP="00AB1241">
            <w:pPr>
              <w:pStyle w:val="NormalWeb"/>
              <w:shd w:val="clear" w:color="auto" w:fill="FFFFFF"/>
              <w:spacing w:before="0" w:beforeAutospacing="0" w:after="150" w:afterAutospacing="0"/>
              <w:rPr>
                <w:rFonts w:ascii="Tahoma" w:eastAsia="Arial Unicode MS" w:hAnsi="Tahoma" w:cs="Tahoma"/>
                <w:sz w:val="22"/>
                <w:lang w:eastAsia="en-US"/>
              </w:rPr>
            </w:pPr>
            <w:r w:rsidRPr="00FD6087">
              <w:rPr>
                <w:rFonts w:ascii="Tahoma" w:eastAsia="Arial Unicode MS" w:hAnsi="Tahoma" w:cs="Tahoma"/>
                <w:sz w:val="22"/>
                <w:lang w:eastAsia="en-US"/>
              </w:rPr>
              <w:t xml:space="preserve">• </w:t>
            </w:r>
            <w:r w:rsidR="009D6161">
              <w:rPr>
                <w:rFonts w:ascii="Tahoma" w:eastAsia="Arial Unicode MS" w:hAnsi="Tahoma" w:cs="Tahoma"/>
                <w:sz w:val="22"/>
                <w:lang w:eastAsia="en-US"/>
              </w:rPr>
              <w:t xml:space="preserve">  </w:t>
            </w:r>
            <w:r w:rsidRPr="00FD6087">
              <w:rPr>
                <w:rFonts w:ascii="Tahoma" w:eastAsia="Arial Unicode MS" w:hAnsi="Tahoma" w:cs="Tahoma"/>
                <w:sz w:val="22"/>
                <w:lang w:eastAsia="en-US"/>
              </w:rPr>
              <w:t>Participer à la rédaction du rapport d’activités annuel ;</w:t>
            </w:r>
          </w:p>
          <w:p w14:paraId="61B2F521" w14:textId="71E3D228" w:rsidR="00C43EF0" w:rsidRPr="00FD6087" w:rsidRDefault="00C43EF0" w:rsidP="00FD6087">
            <w:pPr>
              <w:pStyle w:val="Paragraphedeliste"/>
              <w:numPr>
                <w:ilvl w:val="0"/>
                <w:numId w:val="5"/>
              </w:numPr>
              <w:spacing w:line="360" w:lineRule="auto"/>
              <w:contextualSpacing/>
              <w:jc w:val="both"/>
              <w:rPr>
                <w:rFonts w:ascii="Tahoma" w:eastAsia="Arial Unicode MS" w:hAnsi="Tahoma" w:cs="Tahoma"/>
                <w:sz w:val="22"/>
                <w:lang w:val="fr-FR"/>
              </w:rPr>
            </w:pPr>
            <w:r w:rsidRPr="009D6161">
              <w:rPr>
                <w:rFonts w:ascii="Tahoma" w:eastAsia="Arial Unicode MS" w:hAnsi="Tahoma" w:cs="Tahoma"/>
                <w:sz w:val="22"/>
                <w:lang w:val="fr-FR"/>
              </w:rPr>
              <w:t>Réaliser toute autre tâche pouvant être assignée par le chef du service communication.</w:t>
            </w:r>
          </w:p>
        </w:tc>
      </w:tr>
      <w:tr w:rsidR="00C43EF0" w:rsidRPr="00772FF9" w14:paraId="70DCB4C4" w14:textId="77777777" w:rsidTr="004B70F4">
        <w:tc>
          <w:tcPr>
            <w:tcW w:w="9061" w:type="dxa"/>
            <w:gridSpan w:val="2"/>
            <w:shd w:val="clear" w:color="auto" w:fill="D9D9D9"/>
          </w:tcPr>
          <w:p w14:paraId="34D52AEE" w14:textId="77777777" w:rsidR="00C43EF0" w:rsidRPr="00772FF9" w:rsidRDefault="00AB1241" w:rsidP="00772FF9">
            <w:pPr>
              <w:spacing w:after="0"/>
              <w:rPr>
                <w:rFonts w:ascii="Tahoma" w:hAnsi="Tahoma" w:cs="Tahoma"/>
                <w:b/>
                <w:sz w:val="22"/>
                <w:lang w:val="fr-FR"/>
              </w:rPr>
            </w:pPr>
            <w:r>
              <w:rPr>
                <w:rFonts w:ascii="Tahoma" w:hAnsi="Tahoma" w:cs="Tahoma"/>
                <w:b/>
                <w:sz w:val="22"/>
                <w:lang w:val="fr-FR"/>
              </w:rPr>
              <w:lastRenderedPageBreak/>
              <w:t>FORMATION ET COMPETENCES</w:t>
            </w:r>
            <w:r w:rsidRPr="00772FF9">
              <w:rPr>
                <w:rFonts w:ascii="Tahoma" w:hAnsi="Tahoma" w:cs="Tahoma"/>
                <w:b/>
                <w:sz w:val="22"/>
                <w:lang w:val="fr-FR"/>
              </w:rPr>
              <w:t xml:space="preserve"> REQUISES</w:t>
            </w:r>
          </w:p>
        </w:tc>
      </w:tr>
      <w:tr w:rsidR="00C43EF0" w:rsidRPr="00772FF9" w14:paraId="55012B35" w14:textId="77777777" w:rsidTr="004B70F4">
        <w:tc>
          <w:tcPr>
            <w:tcW w:w="9061" w:type="dxa"/>
            <w:gridSpan w:val="2"/>
            <w:shd w:val="clear" w:color="auto" w:fill="FFFFFF"/>
          </w:tcPr>
          <w:p w14:paraId="5E0FA7E8" w14:textId="77777777" w:rsidR="00C43EF0" w:rsidRDefault="00C43EF0" w:rsidP="00772FF9">
            <w:pPr>
              <w:spacing w:after="0"/>
              <w:rPr>
                <w:rFonts w:ascii="Tahoma" w:hAnsi="Tahoma" w:cs="Tahoma"/>
                <w:sz w:val="22"/>
                <w:lang w:val="fr-FR"/>
              </w:rPr>
            </w:pPr>
          </w:p>
          <w:p w14:paraId="19A94DEB" w14:textId="4C022D89" w:rsidR="00AB1241" w:rsidRPr="00AB1241" w:rsidRDefault="00AB1241" w:rsidP="00AB1241">
            <w:pPr>
              <w:spacing w:after="120"/>
              <w:jc w:val="both"/>
              <w:rPr>
                <w:rFonts w:ascii="Tahoma" w:hAnsi="Tahoma" w:cs="Tahoma"/>
                <w:sz w:val="22"/>
                <w:lang w:val="fr-FR"/>
              </w:rPr>
            </w:pPr>
            <w:r>
              <w:rPr>
                <w:rFonts w:ascii="Tahoma" w:hAnsi="Tahoma" w:cs="Tahoma"/>
                <w:sz w:val="22"/>
                <w:lang w:val="fr-FR"/>
              </w:rPr>
              <w:t xml:space="preserve">D’un niveau </w:t>
            </w:r>
            <w:r w:rsidRPr="00772FF9">
              <w:rPr>
                <w:rFonts w:ascii="Tahoma" w:eastAsia="Arial Unicode MS" w:hAnsi="Tahoma" w:cs="Tahoma"/>
                <w:sz w:val="22"/>
                <w:lang w:val="fr-FR"/>
              </w:rPr>
              <w:t>Bac</w:t>
            </w:r>
            <w:r w:rsidRPr="00772FF9">
              <w:rPr>
                <w:rFonts w:ascii="Tahoma" w:eastAsia="Arial Unicode MS" w:hAnsi="Tahoma" w:cs="Tahoma"/>
                <w:sz w:val="22"/>
                <w:lang w:val="fr-CI"/>
              </w:rPr>
              <w:t xml:space="preserve">+4 </w:t>
            </w:r>
            <w:r>
              <w:rPr>
                <w:rFonts w:ascii="Tahoma" w:eastAsia="Arial Unicode MS" w:hAnsi="Tahoma" w:cs="Tahoma"/>
                <w:sz w:val="22"/>
                <w:lang w:val="fr-CI"/>
              </w:rPr>
              <w:t xml:space="preserve">au moins </w:t>
            </w:r>
            <w:r w:rsidRPr="00772FF9">
              <w:rPr>
                <w:rFonts w:ascii="Tahoma" w:eastAsia="Arial Unicode MS" w:hAnsi="Tahoma" w:cs="Tahoma"/>
                <w:sz w:val="22"/>
                <w:lang w:val="fr-CI"/>
              </w:rPr>
              <w:t>en communication, journalisme, lettres, sciences sociales ou dans tout autre domaine se rapprochant de la communication</w:t>
            </w:r>
            <w:r>
              <w:rPr>
                <w:rFonts w:ascii="Tahoma" w:hAnsi="Tahoma" w:cs="Tahoma"/>
                <w:sz w:val="22"/>
                <w:lang w:val="fr-FR" w:eastAsia="fr-FR"/>
              </w:rPr>
              <w:t>, l</w:t>
            </w:r>
            <w:r>
              <w:rPr>
                <w:rFonts w:ascii="Tahoma" w:hAnsi="Tahoma" w:cs="Tahoma"/>
                <w:sz w:val="22"/>
                <w:lang w:val="fr-FR"/>
              </w:rPr>
              <w:t>e ou la candidate doit avoir une</w:t>
            </w:r>
            <w:r w:rsidRPr="00AB1241">
              <w:rPr>
                <w:rFonts w:ascii="Tahoma" w:hAnsi="Tahoma" w:cs="Tahoma"/>
                <w:sz w:val="22"/>
                <w:lang w:val="fr-FR"/>
              </w:rPr>
              <w:t xml:space="preserve"> compétence </w:t>
            </w:r>
            <w:r>
              <w:rPr>
                <w:rFonts w:ascii="Tahoma" w:hAnsi="Tahoma" w:cs="Tahoma"/>
                <w:sz w:val="22"/>
                <w:lang w:val="fr-FR"/>
              </w:rPr>
              <w:t xml:space="preserve">avérée </w:t>
            </w:r>
            <w:r w:rsidRPr="00AB1241">
              <w:rPr>
                <w:rFonts w:ascii="Tahoma" w:hAnsi="Tahoma" w:cs="Tahoma"/>
                <w:sz w:val="22"/>
                <w:lang w:val="fr-FR"/>
              </w:rPr>
              <w:t>en communication institutionnelle et communication pour le développement</w:t>
            </w:r>
            <w:r>
              <w:rPr>
                <w:rFonts w:ascii="Tahoma" w:hAnsi="Tahoma" w:cs="Tahoma"/>
                <w:sz w:val="22"/>
                <w:lang w:val="fr-FR"/>
              </w:rPr>
              <w:t>. Il ou elle doit en autre</w:t>
            </w:r>
            <w:r w:rsidR="009D6161">
              <w:rPr>
                <w:rFonts w:ascii="Tahoma" w:hAnsi="Tahoma" w:cs="Tahoma"/>
                <w:sz w:val="22"/>
                <w:lang w:val="fr-FR"/>
              </w:rPr>
              <w:t>s :</w:t>
            </w:r>
            <w:r>
              <w:rPr>
                <w:rFonts w:ascii="Tahoma" w:hAnsi="Tahoma" w:cs="Tahoma"/>
                <w:sz w:val="22"/>
                <w:lang w:val="fr-FR"/>
              </w:rPr>
              <w:t xml:space="preserve"> </w:t>
            </w:r>
          </w:p>
          <w:p w14:paraId="0F1EF3A9" w14:textId="0A99B4EB" w:rsidR="00C43EF0" w:rsidRPr="00772FF9" w:rsidRDefault="00C43EF0" w:rsidP="00772FF9">
            <w:pPr>
              <w:jc w:val="both"/>
              <w:rPr>
                <w:rFonts w:ascii="Tahoma" w:hAnsi="Tahoma" w:cs="Tahoma"/>
                <w:sz w:val="22"/>
              </w:rPr>
            </w:pPr>
            <w:r w:rsidRPr="00772FF9">
              <w:rPr>
                <w:rFonts w:ascii="Tahoma" w:eastAsia="Times New Roman" w:hAnsi="Tahoma" w:cs="Tahoma"/>
                <w:sz w:val="22"/>
                <w:lang w:val="fr-CI" w:eastAsia="fr-CI"/>
              </w:rPr>
              <w:t xml:space="preserve">- </w:t>
            </w:r>
            <w:r w:rsidR="00464554">
              <w:rPr>
                <w:rFonts w:ascii="Tahoma" w:eastAsia="Times New Roman" w:hAnsi="Tahoma" w:cs="Tahoma"/>
                <w:sz w:val="22"/>
                <w:lang w:val="fr-CI" w:eastAsia="fr-CI"/>
              </w:rPr>
              <w:t>Avoir au moins</w:t>
            </w:r>
            <w:r w:rsidR="00AB1241">
              <w:rPr>
                <w:rFonts w:ascii="Tahoma" w:eastAsia="Times New Roman" w:hAnsi="Tahoma" w:cs="Tahoma"/>
                <w:sz w:val="22"/>
                <w:lang w:val="fr-CI" w:eastAsia="fr-CI"/>
              </w:rPr>
              <w:t xml:space="preserve"> cinq (5</w:t>
            </w:r>
            <w:r w:rsidR="00AB1241">
              <w:rPr>
                <w:rFonts w:ascii="Tahoma" w:hAnsi="Tahoma" w:cs="Tahoma"/>
                <w:sz w:val="22"/>
              </w:rPr>
              <w:t>)</w:t>
            </w:r>
            <w:r w:rsidRPr="00772FF9">
              <w:rPr>
                <w:rFonts w:ascii="Tahoma" w:hAnsi="Tahoma" w:cs="Tahoma"/>
                <w:sz w:val="22"/>
              </w:rPr>
              <w:t xml:space="preserve"> ans d’expérience professionnelle en matière de communication </w:t>
            </w:r>
            <w:r w:rsidR="00437F45">
              <w:rPr>
                <w:rFonts w:ascii="Tahoma" w:hAnsi="Tahoma" w:cs="Tahoma"/>
                <w:sz w:val="22"/>
              </w:rPr>
              <w:t xml:space="preserve">et de sensibilisation </w:t>
            </w:r>
            <w:r w:rsidR="00AB1241" w:rsidRPr="00772FF9">
              <w:rPr>
                <w:rFonts w:ascii="Tahoma" w:hAnsi="Tahoma" w:cs="Tahoma"/>
                <w:sz w:val="22"/>
              </w:rPr>
              <w:t xml:space="preserve"> ;</w:t>
            </w:r>
          </w:p>
          <w:p w14:paraId="31765238" w14:textId="4B94A7A4" w:rsidR="00C43EF0" w:rsidRDefault="00C43EF0" w:rsidP="00772FF9">
            <w:pPr>
              <w:jc w:val="both"/>
              <w:rPr>
                <w:rFonts w:ascii="Tahoma" w:hAnsi="Tahoma" w:cs="Tahoma"/>
                <w:sz w:val="22"/>
              </w:rPr>
            </w:pPr>
            <w:r w:rsidRPr="00772FF9">
              <w:rPr>
                <w:rFonts w:ascii="Tahoma" w:hAnsi="Tahoma" w:cs="Tahoma"/>
                <w:sz w:val="22"/>
              </w:rPr>
              <w:t xml:space="preserve"> - Avoir au moins une</w:t>
            </w:r>
            <w:r w:rsidR="00AB1241">
              <w:rPr>
                <w:rFonts w:ascii="Tahoma" w:hAnsi="Tahoma" w:cs="Tahoma"/>
                <w:sz w:val="22"/>
              </w:rPr>
              <w:t xml:space="preserve"> (1)</w:t>
            </w:r>
            <w:r w:rsidRPr="00772FF9">
              <w:rPr>
                <w:rFonts w:ascii="Tahoma" w:hAnsi="Tahoma" w:cs="Tahoma"/>
                <w:sz w:val="22"/>
              </w:rPr>
              <w:t xml:space="preserve"> expérience en appui à l’élaboration d’une stratégie de communication</w:t>
            </w:r>
            <w:r w:rsidR="00437F45">
              <w:rPr>
                <w:rFonts w:ascii="Tahoma" w:hAnsi="Tahoma" w:cs="Tahoma"/>
                <w:sz w:val="22"/>
              </w:rPr>
              <w:t xml:space="preserve"> et de sensibilisation</w:t>
            </w:r>
            <w:r w:rsidR="009D6161">
              <w:rPr>
                <w:rFonts w:ascii="Tahoma" w:hAnsi="Tahoma" w:cs="Tahoma"/>
                <w:sz w:val="22"/>
              </w:rPr>
              <w:t xml:space="preserve"> </w:t>
            </w:r>
            <w:r w:rsidRPr="00772FF9">
              <w:rPr>
                <w:rFonts w:ascii="Tahoma" w:hAnsi="Tahoma" w:cs="Tahoma"/>
                <w:sz w:val="22"/>
              </w:rPr>
              <w:t>;</w:t>
            </w:r>
          </w:p>
          <w:p w14:paraId="7467AC83" w14:textId="13B915CC" w:rsidR="00437F45" w:rsidRDefault="00437F45" w:rsidP="00772FF9">
            <w:pPr>
              <w:jc w:val="both"/>
              <w:rPr>
                <w:rFonts w:ascii="Tahoma" w:hAnsi="Tahoma" w:cs="Tahoma"/>
                <w:sz w:val="22"/>
              </w:rPr>
            </w:pPr>
            <w:r>
              <w:rPr>
                <w:rFonts w:ascii="Tahoma" w:hAnsi="Tahoma" w:cs="Tahoma"/>
                <w:sz w:val="22"/>
              </w:rPr>
              <w:t>- Avoir participé à la conception et à la realisation d’au moins une (1) campagne de communication et /ou de sensibilisation;</w:t>
            </w:r>
          </w:p>
          <w:p w14:paraId="233CEE2F" w14:textId="77777777" w:rsidR="00AB1241" w:rsidRPr="00772FF9" w:rsidRDefault="00AB1241" w:rsidP="00AB1241">
            <w:pPr>
              <w:pStyle w:val="Paragraphedeliste"/>
              <w:numPr>
                <w:ilvl w:val="0"/>
                <w:numId w:val="2"/>
              </w:numPr>
              <w:spacing w:line="360" w:lineRule="auto"/>
              <w:contextualSpacing/>
              <w:jc w:val="both"/>
              <w:rPr>
                <w:rFonts w:ascii="Tahoma" w:hAnsi="Tahoma" w:cs="Tahoma"/>
                <w:sz w:val="22"/>
                <w:lang w:val="fr-FR"/>
              </w:rPr>
            </w:pPr>
            <w:r w:rsidRPr="00772FF9">
              <w:rPr>
                <w:rFonts w:ascii="Tahoma" w:eastAsia="Arial Unicode MS" w:hAnsi="Tahoma" w:cs="Tahoma"/>
                <w:bCs/>
                <w:sz w:val="22"/>
                <w:lang w:val="fr-CI"/>
              </w:rPr>
              <w:t>A</w:t>
            </w:r>
            <w:r w:rsidRPr="00772FF9">
              <w:rPr>
                <w:rFonts w:ascii="Tahoma" w:eastAsia="Arial Unicode MS" w:hAnsi="Tahoma" w:cs="Tahoma"/>
                <w:bCs/>
                <w:sz w:val="22"/>
                <w:szCs w:val="22"/>
                <w:lang w:val="fr-CI"/>
              </w:rPr>
              <w:t>voir une bonne connaissance des stratégies de communication, relations publiques et relations avec la presse;</w:t>
            </w:r>
          </w:p>
          <w:p w14:paraId="738A519F" w14:textId="45BE4E2C" w:rsidR="00AB1241" w:rsidRPr="00772FF9" w:rsidRDefault="00AB1241" w:rsidP="00AB1241">
            <w:pPr>
              <w:pStyle w:val="Paragraphedeliste"/>
              <w:numPr>
                <w:ilvl w:val="0"/>
                <w:numId w:val="2"/>
              </w:numPr>
              <w:spacing w:line="360" w:lineRule="auto"/>
              <w:contextualSpacing/>
              <w:jc w:val="both"/>
              <w:rPr>
                <w:rFonts w:ascii="Tahoma" w:eastAsia="Arial Unicode MS" w:hAnsi="Tahoma" w:cs="Tahoma"/>
                <w:bCs/>
                <w:sz w:val="22"/>
                <w:szCs w:val="22"/>
                <w:lang w:val="fr-CI"/>
              </w:rPr>
            </w:pPr>
            <w:r w:rsidRPr="00772FF9">
              <w:rPr>
                <w:rFonts w:ascii="Tahoma" w:eastAsia="Arial Unicode MS" w:hAnsi="Tahoma" w:cs="Tahoma"/>
                <w:bCs/>
                <w:sz w:val="22"/>
                <w:szCs w:val="22"/>
                <w:lang w:val="fr-CI"/>
              </w:rPr>
              <w:t>Avoir une bonne connaissance d</w:t>
            </w:r>
            <w:r w:rsidR="009D6161">
              <w:rPr>
                <w:rFonts w:ascii="Tahoma" w:eastAsia="Arial Unicode MS" w:hAnsi="Tahoma" w:cs="Tahoma"/>
                <w:bCs/>
                <w:sz w:val="22"/>
                <w:szCs w:val="22"/>
                <w:lang w:val="fr-CI"/>
              </w:rPr>
              <w:t>u</w:t>
            </w:r>
            <w:r w:rsidRPr="00772FF9">
              <w:rPr>
                <w:rFonts w:ascii="Tahoma" w:eastAsia="Arial Unicode MS" w:hAnsi="Tahoma" w:cs="Tahoma"/>
                <w:bCs/>
                <w:sz w:val="22"/>
                <w:szCs w:val="22"/>
                <w:lang w:val="fr-CI"/>
              </w:rPr>
              <w:t xml:space="preserve"> processus d’élaboration d’une stratégie de communication ;</w:t>
            </w:r>
          </w:p>
          <w:p w14:paraId="1C6A24B8" w14:textId="77777777" w:rsidR="00AB1241" w:rsidRPr="00772FF9" w:rsidRDefault="00AB1241" w:rsidP="00AB1241">
            <w:pPr>
              <w:pStyle w:val="Paragraphedeliste"/>
              <w:numPr>
                <w:ilvl w:val="0"/>
                <w:numId w:val="2"/>
              </w:numPr>
              <w:spacing w:line="360" w:lineRule="auto"/>
              <w:contextualSpacing/>
              <w:jc w:val="both"/>
              <w:rPr>
                <w:rFonts w:ascii="Tahoma" w:eastAsia="Arial Unicode MS" w:hAnsi="Tahoma" w:cs="Tahoma"/>
                <w:bCs/>
                <w:sz w:val="22"/>
                <w:szCs w:val="22"/>
                <w:lang w:val="fr-CI"/>
              </w:rPr>
            </w:pPr>
            <w:r w:rsidRPr="00772FF9">
              <w:rPr>
                <w:rFonts w:ascii="Tahoma" w:eastAsia="Arial Unicode MS" w:hAnsi="Tahoma" w:cs="Tahoma"/>
                <w:bCs/>
                <w:sz w:val="22"/>
                <w:szCs w:val="22"/>
                <w:lang w:val="fr-CI"/>
              </w:rPr>
              <w:t>Avoir une bonne connaissance du milieu de la presse en Côte d’Ivoire ;</w:t>
            </w:r>
          </w:p>
          <w:p w14:paraId="2F0F664F" w14:textId="2D36C875" w:rsidR="00AB1241" w:rsidRPr="00772FF9" w:rsidRDefault="00AB1241" w:rsidP="00AB1241">
            <w:pPr>
              <w:pStyle w:val="Paragraphedeliste"/>
              <w:numPr>
                <w:ilvl w:val="0"/>
                <w:numId w:val="2"/>
              </w:numPr>
              <w:spacing w:line="360" w:lineRule="auto"/>
              <w:contextualSpacing/>
              <w:jc w:val="both"/>
              <w:rPr>
                <w:rFonts w:ascii="Tahoma" w:eastAsia="Arial Unicode MS" w:hAnsi="Tahoma" w:cs="Tahoma"/>
                <w:bCs/>
                <w:sz w:val="22"/>
                <w:szCs w:val="22"/>
                <w:lang w:val="fr-CI"/>
              </w:rPr>
            </w:pPr>
            <w:r w:rsidRPr="00772FF9">
              <w:rPr>
                <w:rFonts w:ascii="Tahoma" w:eastAsia="Arial Unicode MS" w:hAnsi="Tahoma" w:cs="Tahoma"/>
                <w:sz w:val="22"/>
                <w:szCs w:val="22"/>
                <w:lang w:val="fr-CI"/>
              </w:rPr>
              <w:t>Etre capable de proposer des campagnes originales adaptées à l’environnement institutionnel</w:t>
            </w:r>
            <w:r w:rsidR="00437F45">
              <w:rPr>
                <w:rFonts w:ascii="Tahoma" w:eastAsia="Arial Unicode MS" w:hAnsi="Tahoma" w:cs="Tahoma"/>
                <w:sz w:val="22"/>
                <w:szCs w:val="22"/>
                <w:lang w:val="fr-CI"/>
              </w:rPr>
              <w:t xml:space="preserve"> et social</w:t>
            </w:r>
            <w:r w:rsidRPr="00772FF9">
              <w:rPr>
                <w:rFonts w:ascii="Tahoma" w:eastAsia="Arial Unicode MS" w:hAnsi="Tahoma" w:cs="Tahoma"/>
                <w:sz w:val="22"/>
                <w:szCs w:val="22"/>
                <w:lang w:val="fr-CI"/>
              </w:rPr>
              <w:t xml:space="preserve"> ; </w:t>
            </w:r>
          </w:p>
          <w:p w14:paraId="7CD4B8C4" w14:textId="77777777" w:rsidR="00AB1241" w:rsidRPr="00772FF9" w:rsidRDefault="00AB1241" w:rsidP="00AB1241">
            <w:pPr>
              <w:pStyle w:val="Paragraphedeliste"/>
              <w:numPr>
                <w:ilvl w:val="0"/>
                <w:numId w:val="2"/>
              </w:numPr>
              <w:spacing w:line="360" w:lineRule="auto"/>
              <w:contextualSpacing/>
              <w:jc w:val="both"/>
              <w:rPr>
                <w:rFonts w:ascii="Tahoma" w:eastAsia="Arial Unicode MS" w:hAnsi="Tahoma" w:cs="Tahoma"/>
                <w:bCs/>
                <w:sz w:val="22"/>
                <w:szCs w:val="22"/>
                <w:lang w:val="fr-CI"/>
              </w:rPr>
            </w:pPr>
            <w:r w:rsidRPr="00772FF9">
              <w:rPr>
                <w:rFonts w:ascii="Tahoma" w:eastAsia="Arial Unicode MS" w:hAnsi="Tahoma" w:cs="Tahoma"/>
                <w:sz w:val="22"/>
                <w:szCs w:val="22"/>
                <w:lang w:val="fr-FR"/>
              </w:rPr>
              <w:t>Être capable d’entretenir des réseaux de communication ;</w:t>
            </w:r>
          </w:p>
          <w:p w14:paraId="07C12FC4" w14:textId="77777777" w:rsidR="00AB1241" w:rsidRPr="00772FF9" w:rsidRDefault="00AB1241" w:rsidP="00AB1241">
            <w:pPr>
              <w:pStyle w:val="Paragraphedeliste"/>
              <w:numPr>
                <w:ilvl w:val="0"/>
                <w:numId w:val="2"/>
              </w:numPr>
              <w:spacing w:line="360" w:lineRule="auto"/>
              <w:contextualSpacing/>
              <w:jc w:val="both"/>
              <w:rPr>
                <w:rFonts w:ascii="Tahoma" w:eastAsia="Arial Unicode MS" w:hAnsi="Tahoma" w:cs="Tahoma"/>
                <w:bCs/>
                <w:sz w:val="22"/>
                <w:szCs w:val="22"/>
                <w:lang w:val="fr-CI"/>
              </w:rPr>
            </w:pPr>
            <w:r w:rsidRPr="00772FF9">
              <w:rPr>
                <w:rFonts w:ascii="Tahoma" w:eastAsia="Arial Unicode MS" w:hAnsi="Tahoma" w:cs="Tahoma"/>
                <w:sz w:val="22"/>
                <w:szCs w:val="22"/>
                <w:lang w:val="fr-CI"/>
              </w:rPr>
              <w:t>Être capable d’élaborer un budget ;</w:t>
            </w:r>
          </w:p>
          <w:p w14:paraId="19522FB9" w14:textId="77777777" w:rsidR="00AB1241" w:rsidRPr="00772FF9" w:rsidRDefault="00AB1241" w:rsidP="00AB1241">
            <w:pPr>
              <w:pStyle w:val="Paragraphedeliste"/>
              <w:numPr>
                <w:ilvl w:val="0"/>
                <w:numId w:val="2"/>
              </w:numPr>
              <w:spacing w:line="360" w:lineRule="auto"/>
              <w:contextualSpacing/>
              <w:jc w:val="both"/>
              <w:rPr>
                <w:rFonts w:ascii="Tahoma" w:eastAsia="Arial Unicode MS" w:hAnsi="Tahoma" w:cs="Tahoma"/>
                <w:bCs/>
                <w:sz w:val="22"/>
                <w:szCs w:val="22"/>
                <w:lang w:val="fr-CI"/>
              </w:rPr>
            </w:pPr>
            <w:r w:rsidRPr="00772FF9">
              <w:rPr>
                <w:rFonts w:ascii="Tahoma" w:eastAsia="Arial Unicode MS" w:hAnsi="Tahoma" w:cs="Tahoma"/>
                <w:bCs/>
                <w:sz w:val="22"/>
                <w:szCs w:val="22"/>
                <w:lang w:val="fr-CI"/>
              </w:rPr>
              <w:t>Avoir un esprit d’analyse et de synthèse ;</w:t>
            </w:r>
          </w:p>
          <w:p w14:paraId="00FD848F" w14:textId="77777777" w:rsidR="00AB1241" w:rsidRPr="00772FF9" w:rsidRDefault="00AB1241" w:rsidP="00AB1241">
            <w:pPr>
              <w:pStyle w:val="Paragraphedeliste"/>
              <w:numPr>
                <w:ilvl w:val="0"/>
                <w:numId w:val="2"/>
              </w:numPr>
              <w:spacing w:line="360" w:lineRule="auto"/>
              <w:contextualSpacing/>
              <w:jc w:val="both"/>
              <w:rPr>
                <w:rFonts w:ascii="Tahoma" w:eastAsia="Arial Unicode MS" w:hAnsi="Tahoma" w:cs="Tahoma"/>
                <w:bCs/>
                <w:sz w:val="22"/>
                <w:szCs w:val="22"/>
                <w:lang w:val="fr-CI"/>
              </w:rPr>
            </w:pPr>
            <w:r w:rsidRPr="00772FF9">
              <w:rPr>
                <w:rFonts w:ascii="Tahoma" w:eastAsia="Arial Unicode MS" w:hAnsi="Tahoma" w:cs="Tahoma"/>
                <w:bCs/>
                <w:sz w:val="22"/>
                <w:szCs w:val="22"/>
                <w:lang w:val="fr-CI"/>
              </w:rPr>
              <w:t xml:space="preserve">Être capable de faire de la veille stratégique ; </w:t>
            </w:r>
          </w:p>
          <w:p w14:paraId="18D305D8" w14:textId="30C9CDAB" w:rsidR="00AB1241" w:rsidRPr="00772FF9" w:rsidRDefault="00AB1241" w:rsidP="00AB1241">
            <w:pPr>
              <w:pStyle w:val="Paragraphedeliste"/>
              <w:numPr>
                <w:ilvl w:val="0"/>
                <w:numId w:val="2"/>
              </w:numPr>
              <w:spacing w:line="360" w:lineRule="auto"/>
              <w:contextualSpacing/>
              <w:jc w:val="both"/>
              <w:rPr>
                <w:rFonts w:ascii="Tahoma" w:eastAsia="Arial Unicode MS" w:hAnsi="Tahoma" w:cs="Tahoma"/>
                <w:bCs/>
                <w:sz w:val="22"/>
                <w:szCs w:val="22"/>
                <w:lang w:val="fr-CI"/>
              </w:rPr>
            </w:pPr>
            <w:r w:rsidRPr="00772FF9">
              <w:rPr>
                <w:rFonts w:ascii="Tahoma" w:eastAsia="Arial Unicode MS" w:hAnsi="Tahoma" w:cs="Tahoma"/>
                <w:bCs/>
                <w:sz w:val="22"/>
                <w:szCs w:val="22"/>
                <w:lang w:val="fr-CI"/>
              </w:rPr>
              <w:t xml:space="preserve">Avoir une très bonne connaissance </w:t>
            </w:r>
            <w:r w:rsidR="009D6161">
              <w:rPr>
                <w:rFonts w:ascii="Tahoma" w:eastAsia="Arial Unicode MS" w:hAnsi="Tahoma" w:cs="Tahoma"/>
                <w:bCs/>
                <w:sz w:val="22"/>
                <w:szCs w:val="22"/>
                <w:lang w:val="fr-CI"/>
              </w:rPr>
              <w:t xml:space="preserve">en </w:t>
            </w:r>
            <w:r w:rsidRPr="00772FF9">
              <w:rPr>
                <w:rFonts w:ascii="Tahoma" w:eastAsia="Arial Unicode MS" w:hAnsi="Tahoma" w:cs="Tahoma"/>
                <w:bCs/>
                <w:sz w:val="22"/>
                <w:szCs w:val="22"/>
                <w:lang w:val="fr-CI"/>
              </w:rPr>
              <w:t xml:space="preserve">informatique (bureautique, mise en page) et des outils de veille ; </w:t>
            </w:r>
          </w:p>
          <w:p w14:paraId="7293E32B" w14:textId="77777777" w:rsidR="00AB1241" w:rsidRPr="00772FF9" w:rsidRDefault="00AB1241" w:rsidP="00AB1241">
            <w:pPr>
              <w:pStyle w:val="Paragraphedeliste"/>
              <w:numPr>
                <w:ilvl w:val="0"/>
                <w:numId w:val="2"/>
              </w:numPr>
              <w:rPr>
                <w:rFonts w:ascii="Tahoma" w:eastAsia="Arial Unicode MS" w:hAnsi="Tahoma" w:cs="Tahoma"/>
                <w:lang w:val="fr-CI"/>
              </w:rPr>
            </w:pPr>
            <w:r w:rsidRPr="00772FF9">
              <w:rPr>
                <w:rFonts w:ascii="Tahoma" w:eastAsia="Arial Unicode MS" w:hAnsi="Tahoma" w:cs="Tahoma"/>
                <w:bCs/>
                <w:sz w:val="22"/>
                <w:lang w:val="fr-CI"/>
              </w:rPr>
              <w:t>Être rigoureux, discret, réactif et pro actif ;</w:t>
            </w:r>
          </w:p>
          <w:p w14:paraId="2E7EDAB3" w14:textId="77777777" w:rsidR="00AB1241" w:rsidRPr="004B70F4" w:rsidRDefault="00AB1241" w:rsidP="00AB1241">
            <w:pPr>
              <w:pStyle w:val="Paragraphedeliste"/>
              <w:numPr>
                <w:ilvl w:val="0"/>
                <w:numId w:val="2"/>
              </w:numPr>
              <w:rPr>
                <w:rFonts w:ascii="Tahoma" w:eastAsia="Arial Unicode MS" w:hAnsi="Tahoma" w:cs="Tahoma"/>
                <w:bCs/>
                <w:sz w:val="22"/>
                <w:lang w:val="fr-CI"/>
              </w:rPr>
            </w:pPr>
            <w:r w:rsidRPr="00772FF9">
              <w:rPr>
                <w:rFonts w:ascii="Tahoma" w:eastAsia="Arial Unicode MS" w:hAnsi="Tahoma" w:cs="Tahoma"/>
                <w:bCs/>
                <w:sz w:val="22"/>
                <w:szCs w:val="22"/>
                <w:lang w:val="fr-CI"/>
              </w:rPr>
              <w:t xml:space="preserve">Très bonne capacité </w:t>
            </w:r>
            <w:r>
              <w:rPr>
                <w:rFonts w:ascii="Tahoma" w:eastAsia="Arial Unicode MS" w:hAnsi="Tahoma" w:cs="Tahoma"/>
                <w:bCs/>
                <w:sz w:val="22"/>
                <w:szCs w:val="22"/>
                <w:lang w:val="fr-CI"/>
              </w:rPr>
              <w:t xml:space="preserve">rédactionnelle </w:t>
            </w:r>
            <w:r w:rsidRPr="00772FF9">
              <w:rPr>
                <w:rFonts w:ascii="Tahoma" w:eastAsia="Arial Unicode MS" w:hAnsi="Tahoma" w:cs="Tahoma"/>
                <w:bCs/>
                <w:sz w:val="22"/>
                <w:szCs w:val="22"/>
                <w:lang w:val="fr-CI"/>
              </w:rPr>
              <w:t>;</w:t>
            </w:r>
          </w:p>
          <w:p w14:paraId="2AF578F6" w14:textId="4E53CE70" w:rsidR="00C43EF0" w:rsidRPr="00772FF9" w:rsidRDefault="00C43EF0" w:rsidP="00772FF9">
            <w:pPr>
              <w:jc w:val="both"/>
              <w:rPr>
                <w:rFonts w:ascii="Tahoma" w:eastAsia="Arial Unicode MS" w:hAnsi="Tahoma" w:cs="Tahoma"/>
                <w:sz w:val="22"/>
                <w:lang w:val="fr-CI"/>
              </w:rPr>
            </w:pPr>
            <w:r w:rsidRPr="00772FF9">
              <w:rPr>
                <w:rFonts w:ascii="Tahoma" w:eastAsia="Arial Unicode MS" w:hAnsi="Tahoma" w:cs="Tahoma"/>
                <w:sz w:val="22"/>
                <w:lang w:val="fr-CI"/>
              </w:rPr>
              <w:t xml:space="preserve">- </w:t>
            </w:r>
            <w:r w:rsidR="00AB1241">
              <w:rPr>
                <w:rFonts w:ascii="Tahoma" w:eastAsia="Arial Unicode MS" w:hAnsi="Tahoma" w:cs="Tahoma"/>
                <w:sz w:val="22"/>
                <w:lang w:val="fr-CI"/>
              </w:rPr>
              <w:t xml:space="preserve"> un (</w:t>
            </w:r>
            <w:r w:rsidRPr="00772FF9">
              <w:rPr>
                <w:rFonts w:ascii="Tahoma" w:eastAsia="Arial Unicode MS" w:hAnsi="Tahoma" w:cs="Tahoma"/>
                <w:sz w:val="22"/>
                <w:lang w:val="fr-CI"/>
              </w:rPr>
              <w:t>1</w:t>
            </w:r>
            <w:r w:rsidR="00AB1241">
              <w:rPr>
                <w:rFonts w:ascii="Tahoma" w:eastAsia="Arial Unicode MS" w:hAnsi="Tahoma" w:cs="Tahoma"/>
                <w:sz w:val="22"/>
                <w:lang w:val="fr-CI"/>
              </w:rPr>
              <w:t xml:space="preserve">) an d’expérience </w:t>
            </w:r>
            <w:r w:rsidR="004B70F4">
              <w:rPr>
                <w:rFonts w:ascii="Tahoma" w:eastAsia="Arial Unicode MS" w:hAnsi="Tahoma" w:cs="Tahoma"/>
                <w:sz w:val="22"/>
                <w:lang w:val="fr-CI"/>
              </w:rPr>
              <w:t>au sein</w:t>
            </w:r>
            <w:r w:rsidR="00AB1241">
              <w:rPr>
                <w:rFonts w:ascii="Tahoma" w:eastAsia="Arial Unicode MS" w:hAnsi="Tahoma" w:cs="Tahoma"/>
                <w:sz w:val="22"/>
                <w:lang w:val="fr-CI"/>
              </w:rPr>
              <w:t xml:space="preserve"> de</w:t>
            </w:r>
            <w:r w:rsidRPr="00772FF9">
              <w:rPr>
                <w:rFonts w:ascii="Tahoma" w:eastAsia="Arial Unicode MS" w:hAnsi="Tahoma" w:cs="Tahoma"/>
                <w:sz w:val="22"/>
                <w:lang w:val="fr-CI"/>
              </w:rPr>
              <w:t xml:space="preserve"> projets</w:t>
            </w:r>
            <w:r w:rsidR="00437F45">
              <w:rPr>
                <w:rFonts w:ascii="Tahoma" w:eastAsia="Arial Unicode MS" w:hAnsi="Tahoma" w:cs="Tahoma"/>
                <w:sz w:val="22"/>
                <w:lang w:val="fr-CI"/>
              </w:rPr>
              <w:t xml:space="preserve"> de développement </w:t>
            </w:r>
            <w:r w:rsidRPr="00772FF9">
              <w:rPr>
                <w:rFonts w:ascii="Tahoma" w:eastAsia="Arial Unicode MS" w:hAnsi="Tahoma" w:cs="Tahoma"/>
                <w:sz w:val="22"/>
                <w:lang w:val="fr-CI"/>
              </w:rPr>
              <w:t xml:space="preserve">financés par les institutions </w:t>
            </w:r>
            <w:r w:rsidRPr="00772FF9">
              <w:rPr>
                <w:rFonts w:ascii="Tahoma" w:eastAsia="Arial Unicode MS" w:hAnsi="Tahoma" w:cs="Tahoma"/>
                <w:sz w:val="22"/>
                <w:lang w:val="fr-CI"/>
              </w:rPr>
              <w:lastRenderedPageBreak/>
              <w:t xml:space="preserve">telles </w:t>
            </w:r>
            <w:r w:rsidR="004B70F4" w:rsidRPr="00772FF9">
              <w:rPr>
                <w:rFonts w:ascii="Tahoma" w:eastAsia="Arial Unicode MS" w:hAnsi="Tahoma" w:cs="Tahoma"/>
                <w:sz w:val="22"/>
                <w:lang w:val="fr-CI"/>
              </w:rPr>
              <w:t>que (</w:t>
            </w:r>
            <w:r w:rsidRPr="00772FF9">
              <w:rPr>
                <w:rFonts w:ascii="Tahoma" w:eastAsia="Arial Unicode MS" w:hAnsi="Tahoma" w:cs="Tahoma"/>
                <w:sz w:val="22"/>
                <w:lang w:val="fr-CI"/>
              </w:rPr>
              <w:t xml:space="preserve">AFD, Banque </w:t>
            </w:r>
            <w:r w:rsidR="009D6161">
              <w:rPr>
                <w:rFonts w:ascii="Tahoma" w:eastAsia="Arial Unicode MS" w:hAnsi="Tahoma" w:cs="Tahoma"/>
                <w:sz w:val="22"/>
                <w:lang w:val="fr-CI"/>
              </w:rPr>
              <w:t>m</w:t>
            </w:r>
            <w:r w:rsidRPr="00772FF9">
              <w:rPr>
                <w:rFonts w:ascii="Tahoma" w:eastAsia="Arial Unicode MS" w:hAnsi="Tahoma" w:cs="Tahoma"/>
                <w:sz w:val="22"/>
                <w:lang w:val="fr-CI"/>
              </w:rPr>
              <w:t>ondiale, BAD, BID, UE, organismes des nations unies etc.) serait un atout</w:t>
            </w:r>
            <w:r w:rsidR="004B70F4">
              <w:rPr>
                <w:rFonts w:ascii="Tahoma" w:eastAsia="Arial Unicode MS" w:hAnsi="Tahoma" w:cs="Tahoma"/>
                <w:sz w:val="22"/>
                <w:lang w:val="fr-CI"/>
              </w:rPr>
              <w:t>.</w:t>
            </w:r>
          </w:p>
          <w:p w14:paraId="262E3056" w14:textId="77777777" w:rsidR="00C43EF0" w:rsidRPr="00772FF9" w:rsidRDefault="00C43EF0" w:rsidP="00C43EF0">
            <w:pPr>
              <w:pStyle w:val="Paragraphedeliste"/>
              <w:numPr>
                <w:ilvl w:val="0"/>
                <w:numId w:val="1"/>
              </w:numPr>
              <w:ind w:left="0"/>
              <w:rPr>
                <w:rFonts w:ascii="Tahoma" w:hAnsi="Tahoma" w:cs="Tahoma"/>
                <w:sz w:val="22"/>
                <w:szCs w:val="22"/>
                <w:lang w:val="fr-FR"/>
              </w:rPr>
            </w:pPr>
          </w:p>
        </w:tc>
      </w:tr>
      <w:tr w:rsidR="00C43EF0" w:rsidRPr="00772FF9" w14:paraId="3C46AFF1" w14:textId="77777777" w:rsidTr="004B70F4">
        <w:trPr>
          <w:trHeight w:val="1762"/>
        </w:trPr>
        <w:tc>
          <w:tcPr>
            <w:tcW w:w="9061" w:type="dxa"/>
            <w:gridSpan w:val="2"/>
            <w:shd w:val="clear" w:color="auto" w:fill="FFFFFF"/>
          </w:tcPr>
          <w:p w14:paraId="28E37389" w14:textId="77777777" w:rsidR="00C43EF0" w:rsidRPr="00772FF9" w:rsidRDefault="00C43EF0" w:rsidP="00772FF9">
            <w:pPr>
              <w:spacing w:after="0" w:line="360" w:lineRule="auto"/>
              <w:rPr>
                <w:rFonts w:ascii="Tahoma" w:hAnsi="Tahoma" w:cs="Tahoma"/>
                <w:b/>
                <w:sz w:val="22"/>
                <w:lang w:val="fr-FR"/>
              </w:rPr>
            </w:pPr>
            <w:r w:rsidRPr="00772FF9">
              <w:rPr>
                <w:rFonts w:ascii="Tahoma" w:hAnsi="Tahoma" w:cs="Tahoma"/>
                <w:b/>
                <w:sz w:val="22"/>
                <w:lang w:val="fr-FR"/>
              </w:rPr>
              <w:lastRenderedPageBreak/>
              <w:t>DUREE DE LA MISSION</w:t>
            </w:r>
          </w:p>
          <w:p w14:paraId="38D41C19" w14:textId="00239035" w:rsidR="00C43EF0" w:rsidRPr="00772FF9" w:rsidDel="00D9273A" w:rsidRDefault="00C43EF0" w:rsidP="00772FF9">
            <w:pPr>
              <w:jc w:val="both"/>
              <w:rPr>
                <w:rFonts w:ascii="Tahoma" w:eastAsia="Arial Unicode MS" w:hAnsi="Tahoma" w:cs="Tahoma"/>
                <w:bCs/>
                <w:sz w:val="22"/>
                <w:lang w:val="fr-CI"/>
              </w:rPr>
            </w:pPr>
            <w:r w:rsidRPr="00772FF9">
              <w:rPr>
                <w:rFonts w:ascii="Tahoma" w:hAnsi="Tahoma" w:cs="Tahoma"/>
                <w:sz w:val="22"/>
                <w:lang w:val="fr-FR"/>
              </w:rPr>
              <w:t xml:space="preserve">Le/la assistant/e en communication </w:t>
            </w:r>
            <w:r w:rsidRPr="00772FF9">
              <w:rPr>
                <w:rFonts w:ascii="Tahoma" w:eastAsia="Arial Unicode MS" w:hAnsi="Tahoma" w:cs="Tahoma"/>
                <w:bCs/>
                <w:sz w:val="22"/>
                <w:lang w:val="fr-CI"/>
              </w:rPr>
              <w:t>sera recruté pour une durée d’un (1) an renouvelable sur la durée du Projet. Le renouvellement de son contrat ne peut intervenir que si ses performances sont jugées satisfaisantes après chaque évaluation annuelle faite par les coordon</w:t>
            </w:r>
            <w:r w:rsidR="004B70F4">
              <w:rPr>
                <w:rFonts w:ascii="Tahoma" w:eastAsia="Arial Unicode MS" w:hAnsi="Tahoma" w:cs="Tahoma"/>
                <w:bCs/>
                <w:sz w:val="22"/>
                <w:lang w:val="fr-CI"/>
              </w:rPr>
              <w:t>nateur</w:t>
            </w:r>
            <w:r w:rsidR="00437F45">
              <w:rPr>
                <w:rFonts w:ascii="Tahoma" w:eastAsia="Arial Unicode MS" w:hAnsi="Tahoma" w:cs="Tahoma"/>
                <w:bCs/>
                <w:sz w:val="22"/>
                <w:lang w:val="fr-CI"/>
              </w:rPr>
              <w:t>s</w:t>
            </w:r>
            <w:r w:rsidR="004B70F4">
              <w:rPr>
                <w:rFonts w:ascii="Tahoma" w:eastAsia="Arial Unicode MS" w:hAnsi="Tahoma" w:cs="Tahoma"/>
                <w:bCs/>
                <w:sz w:val="22"/>
                <w:lang w:val="fr-CI"/>
              </w:rPr>
              <w:t xml:space="preserve"> du projet</w:t>
            </w:r>
            <w:r w:rsidRPr="00772FF9">
              <w:rPr>
                <w:rFonts w:ascii="Tahoma" w:eastAsia="Arial Unicode MS" w:hAnsi="Tahoma" w:cs="Tahoma"/>
                <w:bCs/>
                <w:sz w:val="22"/>
                <w:lang w:val="fr-CI"/>
              </w:rPr>
              <w:t xml:space="preserve"> REDD+</w:t>
            </w:r>
            <w:r w:rsidR="00437F45">
              <w:rPr>
                <w:rFonts w:ascii="Tahoma" w:eastAsia="Arial Unicode MS" w:hAnsi="Tahoma" w:cs="Tahoma"/>
                <w:bCs/>
                <w:sz w:val="22"/>
                <w:lang w:val="fr-CI"/>
              </w:rPr>
              <w:t xml:space="preserve"> et du PROGEP-CI</w:t>
            </w:r>
            <w:r w:rsidRPr="00772FF9">
              <w:rPr>
                <w:rFonts w:ascii="Tahoma" w:eastAsia="Arial Unicode MS" w:hAnsi="Tahoma" w:cs="Tahoma"/>
                <w:bCs/>
                <w:sz w:val="22"/>
                <w:lang w:val="fr-CI"/>
              </w:rPr>
              <w:t>.</w:t>
            </w:r>
          </w:p>
        </w:tc>
      </w:tr>
      <w:tr w:rsidR="00C43EF0" w:rsidRPr="00772FF9" w14:paraId="53D794C9" w14:textId="77777777" w:rsidTr="004B70F4">
        <w:trPr>
          <w:trHeight w:val="397"/>
        </w:trPr>
        <w:tc>
          <w:tcPr>
            <w:tcW w:w="9061" w:type="dxa"/>
            <w:gridSpan w:val="2"/>
            <w:shd w:val="clear" w:color="auto" w:fill="D9D9D9" w:themeFill="background1" w:themeFillShade="D9"/>
          </w:tcPr>
          <w:p w14:paraId="7ED8879D" w14:textId="77777777" w:rsidR="00C43EF0" w:rsidRPr="00772FF9" w:rsidDel="00D9273A" w:rsidRDefault="00C43EF0" w:rsidP="00772FF9">
            <w:pPr>
              <w:pStyle w:val="Paragraphedeliste"/>
              <w:ind w:left="360"/>
              <w:rPr>
                <w:rFonts w:ascii="Tahoma" w:hAnsi="Tahoma" w:cs="Tahoma"/>
                <w:sz w:val="22"/>
                <w:szCs w:val="22"/>
                <w:lang w:val="fr-FR"/>
              </w:rPr>
            </w:pPr>
          </w:p>
        </w:tc>
      </w:tr>
      <w:tr w:rsidR="00C43EF0" w:rsidRPr="00772FF9" w14:paraId="2CCF7B70" w14:textId="77777777" w:rsidTr="004B70F4">
        <w:trPr>
          <w:trHeight w:val="397"/>
        </w:trPr>
        <w:tc>
          <w:tcPr>
            <w:tcW w:w="9061" w:type="dxa"/>
            <w:gridSpan w:val="2"/>
            <w:shd w:val="clear" w:color="auto" w:fill="FFFFFF"/>
          </w:tcPr>
          <w:p w14:paraId="1073BB83" w14:textId="77777777" w:rsidR="00C43EF0" w:rsidRPr="00772FF9" w:rsidRDefault="00C43EF0" w:rsidP="00772FF9">
            <w:pPr>
              <w:jc w:val="both"/>
              <w:rPr>
                <w:rFonts w:ascii="Tahoma" w:eastAsia="Arial Unicode MS" w:hAnsi="Tahoma" w:cs="Tahoma"/>
                <w:b/>
                <w:color w:val="FF0000"/>
                <w:sz w:val="36"/>
                <w:szCs w:val="36"/>
                <w:lang w:val="fr-CI"/>
              </w:rPr>
            </w:pPr>
            <w:r w:rsidRPr="00772FF9">
              <w:rPr>
                <w:rFonts w:ascii="Tahoma" w:hAnsi="Tahoma" w:cs="Tahoma"/>
                <w:b/>
                <w:sz w:val="22"/>
                <w:lang w:val="fr-FR"/>
              </w:rPr>
              <w:t>CONSTITUTION ET DEPOT DES DOSSIERS DE CANDIDATURE</w:t>
            </w:r>
            <w:r w:rsidRPr="00772FF9">
              <w:rPr>
                <w:rFonts w:ascii="Tahoma" w:eastAsia="Arial Unicode MS" w:hAnsi="Tahoma" w:cs="Tahoma"/>
                <w:b/>
                <w:color w:val="FF0000"/>
                <w:sz w:val="36"/>
                <w:szCs w:val="36"/>
                <w:lang w:val="fr-CI"/>
              </w:rPr>
              <w:t xml:space="preserve"> </w:t>
            </w:r>
          </w:p>
          <w:p w14:paraId="42ED57EC" w14:textId="77777777" w:rsidR="00C43EF0" w:rsidRPr="00772FF9" w:rsidRDefault="00C43EF0" w:rsidP="00772FF9">
            <w:pPr>
              <w:jc w:val="both"/>
              <w:rPr>
                <w:rFonts w:ascii="Tahoma" w:eastAsia="Arial Unicode MS" w:hAnsi="Tahoma" w:cs="Tahoma"/>
                <w:bCs/>
                <w:sz w:val="22"/>
                <w:lang w:val="fr-CI"/>
              </w:rPr>
            </w:pPr>
            <w:r w:rsidRPr="00772FF9">
              <w:rPr>
                <w:rFonts w:ascii="Tahoma" w:eastAsia="Arial Unicode MS" w:hAnsi="Tahoma" w:cs="Tahoma"/>
                <w:bCs/>
                <w:sz w:val="22"/>
                <w:lang w:val="fr-CI"/>
              </w:rPr>
              <w:t xml:space="preserve">Les candidats intéressés devront soumettre un dossier de candidature en langue française, en quatre (4) exemplaires dont un (1) original et trois (3) copies comprenant : </w:t>
            </w:r>
          </w:p>
          <w:p w14:paraId="2652CF94" w14:textId="6F5FFBD8" w:rsidR="00C43EF0" w:rsidRPr="00772FF9" w:rsidRDefault="00C43EF0" w:rsidP="00C43EF0">
            <w:pPr>
              <w:pStyle w:val="Paragraphedeliste"/>
              <w:numPr>
                <w:ilvl w:val="0"/>
                <w:numId w:val="2"/>
              </w:numPr>
              <w:jc w:val="both"/>
              <w:rPr>
                <w:rFonts w:ascii="Tahoma" w:eastAsia="Arial Unicode MS" w:hAnsi="Tahoma" w:cs="Tahoma"/>
                <w:bCs/>
                <w:sz w:val="22"/>
                <w:lang w:val="fr-CI"/>
              </w:rPr>
            </w:pPr>
            <w:r w:rsidRPr="00772FF9">
              <w:rPr>
                <w:rFonts w:ascii="Tahoma" w:eastAsia="Arial Unicode MS" w:hAnsi="Tahoma" w:cs="Tahoma"/>
                <w:bCs/>
                <w:sz w:val="22"/>
                <w:lang w:val="fr-CI"/>
              </w:rPr>
              <w:t>une lettre de motivation adressée au coordonnateur ;</w:t>
            </w:r>
          </w:p>
          <w:p w14:paraId="51F2283F" w14:textId="77777777" w:rsidR="00C43EF0" w:rsidRPr="00772FF9" w:rsidRDefault="00C43EF0" w:rsidP="00C43EF0">
            <w:pPr>
              <w:pStyle w:val="Paragraphedeliste"/>
              <w:numPr>
                <w:ilvl w:val="0"/>
                <w:numId w:val="2"/>
              </w:numPr>
              <w:jc w:val="both"/>
              <w:rPr>
                <w:rFonts w:ascii="Tahoma" w:eastAsia="Arial Unicode MS" w:hAnsi="Tahoma" w:cs="Tahoma"/>
                <w:bCs/>
                <w:sz w:val="22"/>
                <w:lang w:val="fr-CI"/>
              </w:rPr>
            </w:pPr>
            <w:r w:rsidRPr="00772FF9">
              <w:rPr>
                <w:rFonts w:ascii="Tahoma" w:eastAsia="Arial Unicode MS" w:hAnsi="Tahoma" w:cs="Tahoma"/>
                <w:bCs/>
                <w:sz w:val="22"/>
                <w:lang w:val="fr-CI"/>
              </w:rPr>
              <w:t xml:space="preserve">un curriculum vitae détaillé comportant des informations démontrant qu’il dispose des qualifications et expériences pertinentes pour la mission, avec mention de trois références professionnelles ;  </w:t>
            </w:r>
          </w:p>
          <w:p w14:paraId="51FEDDAA" w14:textId="77777777" w:rsidR="00C43EF0" w:rsidRPr="00772FF9" w:rsidRDefault="00C43EF0" w:rsidP="00C43EF0">
            <w:pPr>
              <w:pStyle w:val="Paragraphedeliste"/>
              <w:numPr>
                <w:ilvl w:val="0"/>
                <w:numId w:val="2"/>
              </w:numPr>
              <w:jc w:val="both"/>
              <w:rPr>
                <w:rFonts w:ascii="Tahoma" w:eastAsia="Arial Unicode MS" w:hAnsi="Tahoma" w:cs="Tahoma"/>
                <w:bCs/>
                <w:sz w:val="22"/>
                <w:lang w:val="fr-CI"/>
              </w:rPr>
            </w:pPr>
            <w:r w:rsidRPr="00772FF9">
              <w:rPr>
                <w:rFonts w:ascii="Tahoma" w:eastAsia="Arial Unicode MS" w:hAnsi="Tahoma" w:cs="Tahoma"/>
                <w:bCs/>
                <w:sz w:val="22"/>
                <w:lang w:val="fr-CI"/>
              </w:rPr>
              <w:t>Une copie du diplôme ;</w:t>
            </w:r>
          </w:p>
          <w:p w14:paraId="398AA85C" w14:textId="77777777" w:rsidR="00C43EF0" w:rsidRPr="00772FF9" w:rsidRDefault="00C43EF0" w:rsidP="00C43EF0">
            <w:pPr>
              <w:pStyle w:val="Paragraphedeliste"/>
              <w:numPr>
                <w:ilvl w:val="0"/>
                <w:numId w:val="2"/>
              </w:numPr>
              <w:jc w:val="both"/>
              <w:rPr>
                <w:rFonts w:ascii="Tahoma" w:eastAsia="Arial Unicode MS" w:hAnsi="Tahoma" w:cs="Tahoma"/>
                <w:bCs/>
                <w:sz w:val="22"/>
                <w:lang w:val="fr-CI"/>
              </w:rPr>
            </w:pPr>
            <w:r w:rsidRPr="00772FF9">
              <w:rPr>
                <w:rFonts w:ascii="Tahoma" w:eastAsia="Arial Unicode MS" w:hAnsi="Tahoma" w:cs="Tahoma"/>
                <w:bCs/>
                <w:sz w:val="22"/>
                <w:lang w:val="fr-CI"/>
              </w:rPr>
              <w:t xml:space="preserve">Une copie des certificats ou attestations de travail.  </w:t>
            </w:r>
          </w:p>
          <w:p w14:paraId="1769B6F4" w14:textId="504D8F52" w:rsidR="00C43EF0" w:rsidRPr="00772FF9" w:rsidRDefault="00C43EF0" w:rsidP="00C43EF0">
            <w:pPr>
              <w:pStyle w:val="Paragraphedeliste"/>
              <w:numPr>
                <w:ilvl w:val="0"/>
                <w:numId w:val="2"/>
              </w:numPr>
              <w:jc w:val="both"/>
              <w:rPr>
                <w:rFonts w:ascii="Tahoma" w:eastAsia="Arial Unicode MS" w:hAnsi="Tahoma" w:cs="Tahoma"/>
                <w:bCs/>
                <w:sz w:val="22"/>
                <w:lang w:val="fr-CI"/>
              </w:rPr>
            </w:pPr>
            <w:r w:rsidRPr="00772FF9">
              <w:rPr>
                <w:rFonts w:ascii="Tahoma" w:eastAsia="Arial Unicode MS" w:hAnsi="Tahoma" w:cs="Tahoma"/>
                <w:bCs/>
                <w:sz w:val="22"/>
                <w:lang w:val="fr-CI"/>
              </w:rPr>
              <w:t>Les dossiers de candidature doivent être déposés à l’adresse mentionnée ci-dessous, sous pli fermé avec la mention « Candidature au poste de Assistant en Communication</w:t>
            </w:r>
            <w:r w:rsidR="002B127B">
              <w:rPr>
                <w:rFonts w:ascii="Tahoma" w:eastAsia="Arial Unicode MS" w:hAnsi="Tahoma" w:cs="Tahoma"/>
                <w:bCs/>
                <w:sz w:val="22"/>
                <w:lang w:val="fr-CI"/>
              </w:rPr>
              <w:t xml:space="preserve"> </w:t>
            </w:r>
            <w:r w:rsidRPr="00772FF9">
              <w:rPr>
                <w:rFonts w:ascii="Tahoma" w:eastAsia="Arial Unicode MS" w:hAnsi="Tahoma" w:cs="Tahoma"/>
                <w:bCs/>
                <w:sz w:val="22"/>
                <w:lang w:val="fr-CI"/>
              </w:rPr>
              <w:t xml:space="preserve">: A n’ouvrir uniquement qu’en présence du Comité de dépouillement des dossiers de candidature ». </w:t>
            </w:r>
          </w:p>
          <w:p w14:paraId="4D9C66D6" w14:textId="77777777" w:rsidR="00C43EF0" w:rsidRPr="00772FF9" w:rsidRDefault="00C43EF0" w:rsidP="00772FF9">
            <w:pPr>
              <w:jc w:val="both"/>
              <w:rPr>
                <w:rFonts w:ascii="Tahoma" w:eastAsia="Arial Unicode MS" w:hAnsi="Tahoma" w:cs="Tahoma"/>
                <w:bCs/>
                <w:sz w:val="22"/>
                <w:szCs w:val="24"/>
                <w:lang w:val="fr-CI"/>
              </w:rPr>
            </w:pPr>
          </w:p>
          <w:p w14:paraId="0422026D" w14:textId="1D802560" w:rsidR="00C43EF0" w:rsidRPr="00772FF9" w:rsidRDefault="00C43EF0" w:rsidP="00772FF9">
            <w:pPr>
              <w:jc w:val="both"/>
              <w:rPr>
                <w:rFonts w:ascii="Tahoma" w:eastAsia="Arial Unicode MS" w:hAnsi="Tahoma" w:cs="Tahoma"/>
                <w:bCs/>
                <w:sz w:val="22"/>
                <w:lang w:val="fr-CI"/>
              </w:rPr>
            </w:pPr>
            <w:r w:rsidRPr="00772FF9">
              <w:rPr>
                <w:rFonts w:ascii="Tahoma" w:eastAsia="Arial Unicode MS" w:hAnsi="Tahoma" w:cs="Tahoma"/>
                <w:bCs/>
                <w:sz w:val="22"/>
                <w:lang w:val="fr-CI"/>
              </w:rPr>
              <w:t xml:space="preserve">L’adresse de dépôt des dossiers de candidature est la suivante : </w:t>
            </w:r>
          </w:p>
          <w:p w14:paraId="27C3CB8B" w14:textId="31F45354" w:rsidR="00C43EF0" w:rsidRDefault="00C43EF0" w:rsidP="00772FF9">
            <w:pPr>
              <w:jc w:val="both"/>
              <w:rPr>
                <w:rStyle w:val="Lienhypertexte"/>
                <w:rFonts w:ascii="Tahoma" w:eastAsia="Arial Unicode MS" w:hAnsi="Tahoma" w:cs="Tahoma"/>
                <w:b/>
                <w:sz w:val="22"/>
                <w:lang w:val="fr-CI"/>
              </w:rPr>
            </w:pPr>
            <w:r w:rsidRPr="00772FF9">
              <w:rPr>
                <w:rFonts w:ascii="Tahoma" w:eastAsia="Arial Unicode MS" w:hAnsi="Tahoma" w:cs="Tahoma"/>
                <w:b/>
                <w:bCs/>
                <w:sz w:val="22"/>
                <w:lang w:val="fr-CI"/>
              </w:rPr>
              <w:t>Pour plus d’informations, visitez le</w:t>
            </w:r>
            <w:r w:rsidR="002B127B">
              <w:rPr>
                <w:rFonts w:ascii="Tahoma" w:eastAsia="Arial Unicode MS" w:hAnsi="Tahoma" w:cs="Tahoma"/>
                <w:b/>
                <w:bCs/>
                <w:sz w:val="22"/>
                <w:lang w:val="fr-CI"/>
              </w:rPr>
              <w:t>s</w:t>
            </w:r>
            <w:r w:rsidRPr="00772FF9">
              <w:rPr>
                <w:rFonts w:ascii="Tahoma" w:eastAsia="Arial Unicode MS" w:hAnsi="Tahoma" w:cs="Tahoma"/>
                <w:b/>
                <w:bCs/>
                <w:sz w:val="22"/>
                <w:lang w:val="fr-CI"/>
              </w:rPr>
              <w:t xml:space="preserve"> site</w:t>
            </w:r>
            <w:r w:rsidR="002B127B">
              <w:rPr>
                <w:rFonts w:ascii="Tahoma" w:eastAsia="Arial Unicode MS" w:hAnsi="Tahoma" w:cs="Tahoma"/>
                <w:b/>
                <w:bCs/>
                <w:sz w:val="22"/>
                <w:lang w:val="fr-CI"/>
              </w:rPr>
              <w:t>s suivants :</w:t>
            </w:r>
            <w:r w:rsidRPr="00772FF9">
              <w:rPr>
                <w:rFonts w:ascii="Tahoma" w:eastAsia="Arial Unicode MS" w:hAnsi="Tahoma" w:cs="Tahoma"/>
                <w:b/>
                <w:bCs/>
                <w:sz w:val="22"/>
                <w:lang w:val="fr-CI"/>
              </w:rPr>
              <w:t xml:space="preserve"> </w:t>
            </w:r>
            <w:hyperlink r:id="rId8" w:history="1">
              <w:r w:rsidRPr="00772FF9">
                <w:rPr>
                  <w:rStyle w:val="Lienhypertexte"/>
                  <w:rFonts w:ascii="Tahoma" w:eastAsia="Arial Unicode MS" w:hAnsi="Tahoma" w:cs="Tahoma"/>
                  <w:b/>
                  <w:sz w:val="22"/>
                  <w:lang w:val="fr-CI"/>
                </w:rPr>
                <w:t>www.reddplus.ci</w:t>
              </w:r>
            </w:hyperlink>
            <w:r w:rsidR="002B127B">
              <w:rPr>
                <w:rStyle w:val="Lienhypertexte"/>
                <w:rFonts w:ascii="Tahoma" w:eastAsia="Arial Unicode MS" w:hAnsi="Tahoma" w:cs="Tahoma"/>
                <w:b/>
                <w:sz w:val="22"/>
                <w:lang w:val="fr-CI"/>
              </w:rPr>
              <w:t xml:space="preserve">  et </w:t>
            </w:r>
            <w:hyperlink r:id="rId9" w:history="1">
              <w:r w:rsidR="002B127B" w:rsidRPr="00001FDC">
                <w:rPr>
                  <w:rStyle w:val="Lienhypertexte"/>
                  <w:rFonts w:ascii="Tahoma" w:eastAsia="Arial Unicode MS" w:hAnsi="Tahoma" w:cs="Tahoma"/>
                  <w:sz w:val="22"/>
                  <w:lang w:val="fr-CI"/>
                </w:rPr>
                <w:t>www.progepci.ci</w:t>
              </w:r>
            </w:hyperlink>
          </w:p>
          <w:p w14:paraId="1064B513" w14:textId="77777777" w:rsidR="00C43EF0" w:rsidRDefault="00C43EF0" w:rsidP="00772FF9">
            <w:pPr>
              <w:spacing w:before="100" w:beforeAutospacing="1" w:after="100" w:afterAutospacing="1" w:line="240" w:lineRule="auto"/>
              <w:jc w:val="both"/>
              <w:rPr>
                <w:rFonts w:ascii="Tahoma" w:eastAsia="Arial Unicode MS" w:hAnsi="Tahoma" w:cs="Tahoma"/>
                <w:b/>
                <w:bCs/>
                <w:sz w:val="22"/>
                <w:lang w:val="fr-CI"/>
              </w:rPr>
            </w:pPr>
            <w:r w:rsidRPr="00772FF9">
              <w:rPr>
                <w:rFonts w:ascii="Tahoma" w:eastAsia="Arial Unicode MS" w:hAnsi="Tahoma" w:cs="Tahoma"/>
                <w:b/>
                <w:bCs/>
                <w:sz w:val="22"/>
                <w:lang w:val="fr-CI"/>
              </w:rPr>
              <w:t>NB : Seuls les candidats retenus seront contactés pour la suite du processus.</w:t>
            </w:r>
          </w:p>
          <w:p w14:paraId="1D6452F6" w14:textId="77777777" w:rsidR="00F435FC" w:rsidRPr="00772FF9" w:rsidDel="00D9273A" w:rsidRDefault="00F435FC" w:rsidP="00772FF9">
            <w:pPr>
              <w:spacing w:before="100" w:beforeAutospacing="1" w:after="100" w:afterAutospacing="1" w:line="240" w:lineRule="auto"/>
              <w:jc w:val="both"/>
              <w:rPr>
                <w:rFonts w:ascii="Tahoma" w:eastAsia="Arial Unicode MS" w:hAnsi="Tahoma" w:cs="Tahoma"/>
                <w:b/>
                <w:bCs/>
                <w:sz w:val="22"/>
                <w:lang w:val="fr-CI"/>
              </w:rPr>
            </w:pPr>
          </w:p>
        </w:tc>
      </w:tr>
    </w:tbl>
    <w:p w14:paraId="2EBF49E3" w14:textId="77777777" w:rsidR="00C43EF0" w:rsidRPr="00772FF9" w:rsidRDefault="00C43EF0" w:rsidP="00C43EF0">
      <w:pPr>
        <w:spacing w:after="0"/>
        <w:rPr>
          <w:rFonts w:ascii="Tahoma" w:hAnsi="Tahoma" w:cs="Tahoma"/>
          <w:sz w:val="22"/>
          <w:lang w:val="fr-FR"/>
        </w:rPr>
      </w:pPr>
    </w:p>
    <w:p w14:paraId="7B8246E7" w14:textId="77777777" w:rsidR="00FE52DC" w:rsidRDefault="00FE52DC"/>
    <w:sectPr w:rsidR="00FE52DC" w:rsidSect="00BA12BD">
      <w:footerReference w:type="default" r:id="rId10"/>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57FC7" w14:textId="77777777" w:rsidR="00F90267" w:rsidRDefault="00F90267">
      <w:pPr>
        <w:spacing w:after="0" w:line="240" w:lineRule="auto"/>
      </w:pPr>
      <w:r>
        <w:separator/>
      </w:r>
    </w:p>
  </w:endnote>
  <w:endnote w:type="continuationSeparator" w:id="0">
    <w:p w14:paraId="7ECD8A16" w14:textId="77777777" w:rsidR="00F90267" w:rsidRDefault="00F9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A178" w14:textId="46D62FDD" w:rsidR="0075738D" w:rsidRPr="004152D4" w:rsidRDefault="00497745">
    <w:pPr>
      <w:pStyle w:val="Pieddepage"/>
      <w:jc w:val="right"/>
      <w:rPr>
        <w:rFonts w:ascii="Calibri" w:hAnsi="Calibri"/>
        <w:sz w:val="22"/>
        <w:szCs w:val="22"/>
      </w:rPr>
    </w:pPr>
    <w:r w:rsidRPr="004152D4">
      <w:rPr>
        <w:rFonts w:ascii="Calibri" w:hAnsi="Calibri"/>
        <w:sz w:val="22"/>
        <w:szCs w:val="22"/>
      </w:rPr>
      <w:fldChar w:fldCharType="begin"/>
    </w:r>
    <w:r w:rsidRPr="004152D4">
      <w:rPr>
        <w:rFonts w:ascii="Calibri" w:hAnsi="Calibri"/>
        <w:sz w:val="22"/>
        <w:szCs w:val="22"/>
      </w:rPr>
      <w:instrText xml:space="preserve"> PAGE   \* MERGEFORMAT </w:instrText>
    </w:r>
    <w:r w:rsidRPr="004152D4">
      <w:rPr>
        <w:rFonts w:ascii="Calibri" w:hAnsi="Calibri"/>
        <w:sz w:val="22"/>
        <w:szCs w:val="22"/>
      </w:rPr>
      <w:fldChar w:fldCharType="separate"/>
    </w:r>
    <w:r w:rsidR="00F435FC">
      <w:rPr>
        <w:rFonts w:ascii="Calibri" w:hAnsi="Calibri"/>
        <w:noProof/>
        <w:sz w:val="22"/>
        <w:szCs w:val="22"/>
      </w:rPr>
      <w:t>1</w:t>
    </w:r>
    <w:r w:rsidRPr="004152D4">
      <w:rPr>
        <w:rFonts w:ascii="Calibri" w:hAnsi="Calibri"/>
        <w:sz w:val="22"/>
        <w:szCs w:val="22"/>
      </w:rPr>
      <w:fldChar w:fldCharType="end"/>
    </w:r>
  </w:p>
  <w:p w14:paraId="051E5655" w14:textId="77777777" w:rsidR="0075738D" w:rsidRDefault="00F902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6B54" w14:textId="77777777" w:rsidR="00F90267" w:rsidRDefault="00F90267">
      <w:pPr>
        <w:spacing w:after="0" w:line="240" w:lineRule="auto"/>
      </w:pPr>
      <w:r>
        <w:separator/>
      </w:r>
    </w:p>
  </w:footnote>
  <w:footnote w:type="continuationSeparator" w:id="0">
    <w:p w14:paraId="706DBE45" w14:textId="77777777" w:rsidR="00F90267" w:rsidRDefault="00F9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D74"/>
    <w:multiLevelType w:val="hybridMultilevel"/>
    <w:tmpl w:val="270EBA56"/>
    <w:lvl w:ilvl="0" w:tplc="300C0001">
      <w:start w:val="1"/>
      <w:numFmt w:val="bullet"/>
      <w:lvlText w:val=""/>
      <w:lvlJc w:val="left"/>
      <w:pPr>
        <w:ind w:left="360" w:hanging="360"/>
      </w:pPr>
      <w:rPr>
        <w:rFonts w:ascii="Symbol" w:hAnsi="Symbol"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1">
    <w:nsid w:val="0CF12C6C"/>
    <w:multiLevelType w:val="hybridMultilevel"/>
    <w:tmpl w:val="B2145454"/>
    <w:lvl w:ilvl="0" w:tplc="04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nsid w:val="12550B5F"/>
    <w:multiLevelType w:val="hybridMultilevel"/>
    <w:tmpl w:val="913299EC"/>
    <w:lvl w:ilvl="0" w:tplc="DE8AF29C">
      <w:numFmt w:val="bullet"/>
      <w:lvlText w:val="-"/>
      <w:lvlJc w:val="left"/>
      <w:pPr>
        <w:ind w:left="360" w:hanging="360"/>
      </w:pPr>
      <w:rPr>
        <w:rFonts w:ascii="Times New Roman" w:eastAsia="Arial Unicode MS" w:hAnsi="Times New Roman" w:cs="Times New Roman"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3">
    <w:nsid w:val="18936946"/>
    <w:multiLevelType w:val="hybridMultilevel"/>
    <w:tmpl w:val="0636A638"/>
    <w:lvl w:ilvl="0" w:tplc="DE8AF29C">
      <w:numFmt w:val="bullet"/>
      <w:lvlText w:val="-"/>
      <w:lvlJc w:val="left"/>
      <w:pPr>
        <w:ind w:left="720" w:hanging="360"/>
      </w:pPr>
      <w:rPr>
        <w:rFonts w:ascii="Times New Roman" w:eastAsia="Arial Unicode MS" w:hAnsi="Times New Roman"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
    <w:nsid w:val="57617667"/>
    <w:multiLevelType w:val="hybridMultilevel"/>
    <w:tmpl w:val="2408B0D6"/>
    <w:lvl w:ilvl="0" w:tplc="300C0001">
      <w:start w:val="1"/>
      <w:numFmt w:val="bullet"/>
      <w:lvlText w:val=""/>
      <w:lvlJc w:val="left"/>
      <w:pPr>
        <w:ind w:left="360" w:hanging="360"/>
      </w:pPr>
      <w:rPr>
        <w:rFonts w:ascii="Symbol" w:hAnsi="Symbol"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5">
    <w:nsid w:val="6A6A2987"/>
    <w:multiLevelType w:val="hybridMultilevel"/>
    <w:tmpl w:val="B2FCE110"/>
    <w:lvl w:ilvl="0" w:tplc="300C0001">
      <w:start w:val="1"/>
      <w:numFmt w:val="bullet"/>
      <w:lvlText w:val=""/>
      <w:lvlJc w:val="left"/>
      <w:pPr>
        <w:ind w:left="360" w:hanging="360"/>
      </w:pPr>
      <w:rPr>
        <w:rFonts w:ascii="Symbol" w:hAnsi="Symbol" w:hint="default"/>
      </w:rPr>
    </w:lvl>
    <w:lvl w:ilvl="1" w:tplc="B53C409A">
      <w:numFmt w:val="bullet"/>
      <w:lvlText w:val="•"/>
      <w:lvlJc w:val="left"/>
      <w:pPr>
        <w:ind w:left="1080" w:hanging="360"/>
      </w:pPr>
      <w:rPr>
        <w:rFonts w:ascii="Tahoma" w:eastAsiaTheme="minorEastAsia" w:hAnsi="Tahoma" w:cs="Tahoma"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6">
    <w:nsid w:val="7F16350A"/>
    <w:multiLevelType w:val="hybridMultilevel"/>
    <w:tmpl w:val="126038E0"/>
    <w:lvl w:ilvl="0" w:tplc="040C0001">
      <w:start w:val="1"/>
      <w:numFmt w:val="bullet"/>
      <w:lvlText w:val=""/>
      <w:lvlJc w:val="left"/>
      <w:pPr>
        <w:ind w:left="360" w:hanging="360"/>
      </w:pPr>
      <w:rPr>
        <w:rFonts w:ascii="Symbol" w:hAnsi="Symbol"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F0"/>
    <w:rsid w:val="00113AAC"/>
    <w:rsid w:val="001607DA"/>
    <w:rsid w:val="00196796"/>
    <w:rsid w:val="001D243A"/>
    <w:rsid w:val="002869F6"/>
    <w:rsid w:val="002B127B"/>
    <w:rsid w:val="002C0F23"/>
    <w:rsid w:val="00304D2A"/>
    <w:rsid w:val="0030723D"/>
    <w:rsid w:val="003C2251"/>
    <w:rsid w:val="003E7578"/>
    <w:rsid w:val="00437F45"/>
    <w:rsid w:val="00464554"/>
    <w:rsid w:val="00465D4C"/>
    <w:rsid w:val="00497745"/>
    <w:rsid w:val="004B70F4"/>
    <w:rsid w:val="0077493A"/>
    <w:rsid w:val="0084497E"/>
    <w:rsid w:val="0092216F"/>
    <w:rsid w:val="009D6161"/>
    <w:rsid w:val="00AB1241"/>
    <w:rsid w:val="00AF2B96"/>
    <w:rsid w:val="00C145CD"/>
    <w:rsid w:val="00C43EF0"/>
    <w:rsid w:val="00C6793F"/>
    <w:rsid w:val="00D13234"/>
    <w:rsid w:val="00E45ED2"/>
    <w:rsid w:val="00EB1D35"/>
    <w:rsid w:val="00F435FC"/>
    <w:rsid w:val="00F90267"/>
    <w:rsid w:val="00FA3C36"/>
    <w:rsid w:val="00FD6087"/>
    <w:rsid w:val="00FE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34A1"/>
  <w15:docId w15:val="{15EAEA7E-02D2-4D33-AB02-806D2FAB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F0"/>
    <w:pPr>
      <w:spacing w:after="200" w:line="276" w:lineRule="auto"/>
    </w:pPr>
    <w:rPr>
      <w:rFonts w:ascii="Times New Roman" w:eastAsia="Calibri" w:hAnsi="Times New Roman" w:cs="Times New Roman"/>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43EF0"/>
    <w:pPr>
      <w:tabs>
        <w:tab w:val="center" w:pos="4536"/>
        <w:tab w:val="right" w:pos="9072"/>
      </w:tabs>
      <w:spacing w:after="0" w:line="240" w:lineRule="auto"/>
    </w:pPr>
    <w:rPr>
      <w:szCs w:val="20"/>
      <w:lang w:eastAsia="x-none"/>
    </w:rPr>
  </w:style>
  <w:style w:type="character" w:customStyle="1" w:styleId="PieddepageCar">
    <w:name w:val="Pied de page Car"/>
    <w:basedOn w:val="Policepardfaut"/>
    <w:link w:val="Pieddepage"/>
    <w:uiPriority w:val="99"/>
    <w:rsid w:val="00C43EF0"/>
    <w:rPr>
      <w:rFonts w:ascii="Times New Roman" w:eastAsia="Calibri" w:hAnsi="Times New Roman" w:cs="Times New Roman"/>
      <w:sz w:val="24"/>
      <w:szCs w:val="20"/>
      <w:lang w:val="en-GB" w:eastAsia="x-none"/>
    </w:rPr>
  </w:style>
  <w:style w:type="character" w:styleId="Lienhypertexte">
    <w:name w:val="Hyperlink"/>
    <w:uiPriority w:val="99"/>
    <w:unhideWhenUsed/>
    <w:rsid w:val="00C43EF0"/>
    <w:rPr>
      <w:color w:val="0000FF"/>
      <w:u w:val="single"/>
    </w:rPr>
  </w:style>
  <w:style w:type="paragraph" w:styleId="Paragraphedeliste">
    <w:name w:val="List Paragraph"/>
    <w:basedOn w:val="Normal"/>
    <w:uiPriority w:val="34"/>
    <w:qFormat/>
    <w:rsid w:val="00C43EF0"/>
    <w:pPr>
      <w:spacing w:before="120" w:after="0" w:line="240" w:lineRule="auto"/>
      <w:ind w:left="720"/>
    </w:pPr>
    <w:rPr>
      <w:rFonts w:eastAsia="Times New Roman"/>
      <w:szCs w:val="24"/>
      <w:lang w:val="en-US"/>
    </w:rPr>
  </w:style>
  <w:style w:type="paragraph" w:styleId="NormalWeb">
    <w:name w:val="Normal (Web)"/>
    <w:basedOn w:val="Normal"/>
    <w:uiPriority w:val="99"/>
    <w:unhideWhenUsed/>
    <w:rsid w:val="00C43EF0"/>
    <w:pPr>
      <w:spacing w:before="100" w:beforeAutospacing="1" w:after="100" w:afterAutospacing="1" w:line="240" w:lineRule="auto"/>
    </w:pPr>
    <w:rPr>
      <w:rFonts w:eastAsiaTheme="minorEastAsia"/>
      <w:szCs w:val="24"/>
      <w:lang w:val="fr-FR" w:eastAsia="fr-FR"/>
    </w:rPr>
  </w:style>
  <w:style w:type="character" w:styleId="Marquedecommentaire">
    <w:name w:val="annotation reference"/>
    <w:basedOn w:val="Policepardfaut"/>
    <w:uiPriority w:val="99"/>
    <w:semiHidden/>
    <w:unhideWhenUsed/>
    <w:rsid w:val="00196796"/>
    <w:rPr>
      <w:sz w:val="16"/>
      <w:szCs w:val="16"/>
    </w:rPr>
  </w:style>
  <w:style w:type="paragraph" w:styleId="Commentaire">
    <w:name w:val="annotation text"/>
    <w:basedOn w:val="Normal"/>
    <w:link w:val="CommentaireCar"/>
    <w:uiPriority w:val="99"/>
    <w:semiHidden/>
    <w:unhideWhenUsed/>
    <w:rsid w:val="00196796"/>
    <w:pPr>
      <w:spacing w:line="240" w:lineRule="auto"/>
    </w:pPr>
    <w:rPr>
      <w:sz w:val="20"/>
      <w:szCs w:val="20"/>
    </w:rPr>
  </w:style>
  <w:style w:type="character" w:customStyle="1" w:styleId="CommentaireCar">
    <w:name w:val="Commentaire Car"/>
    <w:basedOn w:val="Policepardfaut"/>
    <w:link w:val="Commentaire"/>
    <w:uiPriority w:val="99"/>
    <w:semiHidden/>
    <w:rsid w:val="00196796"/>
    <w:rPr>
      <w:rFonts w:ascii="Times New Roman" w:eastAsia="Calibri"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196796"/>
    <w:rPr>
      <w:b/>
      <w:bCs/>
    </w:rPr>
  </w:style>
  <w:style w:type="character" w:customStyle="1" w:styleId="ObjetducommentaireCar">
    <w:name w:val="Objet du commentaire Car"/>
    <w:basedOn w:val="CommentaireCar"/>
    <w:link w:val="Objetducommentaire"/>
    <w:uiPriority w:val="99"/>
    <w:semiHidden/>
    <w:rsid w:val="00196796"/>
    <w:rPr>
      <w:rFonts w:ascii="Times New Roman" w:eastAsia="Calibri" w:hAnsi="Times New Roman" w:cs="Times New Roman"/>
      <w:b/>
      <w:bCs/>
      <w:sz w:val="20"/>
      <w:szCs w:val="20"/>
      <w:lang w:val="en-GB"/>
    </w:rPr>
  </w:style>
  <w:style w:type="paragraph" w:styleId="Textedebulles">
    <w:name w:val="Balloon Text"/>
    <w:basedOn w:val="Normal"/>
    <w:link w:val="TextedebullesCar"/>
    <w:uiPriority w:val="99"/>
    <w:semiHidden/>
    <w:unhideWhenUsed/>
    <w:rsid w:val="001967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6796"/>
    <w:rPr>
      <w:rFonts w:ascii="Segoe UI" w:eastAsia="Calibri" w:hAnsi="Segoe UI" w:cs="Segoe UI"/>
      <w:sz w:val="18"/>
      <w:szCs w:val="18"/>
      <w:lang w:val="en-GB"/>
    </w:rPr>
  </w:style>
  <w:style w:type="character" w:customStyle="1" w:styleId="Mention">
    <w:name w:val="Mention"/>
    <w:basedOn w:val="Policepardfaut"/>
    <w:uiPriority w:val="99"/>
    <w:semiHidden/>
    <w:unhideWhenUsed/>
    <w:rsid w:val="002B12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dplus.c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gepci.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1538</Words>
  <Characters>8460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  REDD</dc:creator>
  <cp:lastModifiedBy>KORO</cp:lastModifiedBy>
  <cp:revision>4</cp:revision>
  <dcterms:created xsi:type="dcterms:W3CDTF">2017-06-08T21:35:00Z</dcterms:created>
  <dcterms:modified xsi:type="dcterms:W3CDTF">2017-06-23T07:22:00Z</dcterms:modified>
</cp:coreProperties>
</file>